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E1" w:rsidRPr="007F3B51" w:rsidRDefault="007F79E1" w:rsidP="007F79E1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Дата</w:t>
      </w:r>
      <w:r w:rsidR="00D316F0" w:rsidRPr="007F3B51">
        <w:rPr>
          <w:b/>
          <w:color w:val="000000"/>
          <w:sz w:val="28"/>
          <w:szCs w:val="21"/>
          <w:lang w:val="ru-RU"/>
        </w:rPr>
        <w:t xml:space="preserve"> проведения</w:t>
      </w:r>
      <w:r w:rsidRPr="007F3B51">
        <w:rPr>
          <w:b/>
          <w:color w:val="000000"/>
          <w:sz w:val="28"/>
          <w:szCs w:val="21"/>
        </w:rPr>
        <w:t>:</w:t>
      </w:r>
      <w:r w:rsidR="00507D9E">
        <w:rPr>
          <w:b/>
          <w:color w:val="000000"/>
          <w:sz w:val="28"/>
          <w:szCs w:val="21"/>
          <w:lang w:val="en-US"/>
        </w:rPr>
        <w:t>0</w:t>
      </w:r>
      <w:r w:rsidR="00DA556C">
        <w:rPr>
          <w:b/>
          <w:color w:val="000000"/>
          <w:sz w:val="28"/>
          <w:szCs w:val="21"/>
          <w:lang w:val="ru-RU"/>
        </w:rPr>
        <w:t>2</w:t>
      </w:r>
      <w:r w:rsidR="00985F11">
        <w:rPr>
          <w:b/>
          <w:color w:val="000000"/>
          <w:sz w:val="28"/>
          <w:szCs w:val="21"/>
          <w:lang w:val="ru-RU"/>
        </w:rPr>
        <w:t>.1</w:t>
      </w:r>
      <w:r w:rsidR="00507D9E">
        <w:rPr>
          <w:b/>
          <w:color w:val="000000"/>
          <w:sz w:val="28"/>
          <w:szCs w:val="21"/>
          <w:lang w:val="en-US"/>
        </w:rPr>
        <w:t>2</w:t>
      </w:r>
      <w:r w:rsidR="00FE1994" w:rsidRPr="007F3B51">
        <w:rPr>
          <w:b/>
          <w:color w:val="000000"/>
          <w:sz w:val="28"/>
          <w:szCs w:val="21"/>
          <w:lang w:val="ru-RU"/>
        </w:rPr>
        <w:t>.201</w:t>
      </w:r>
      <w:r w:rsidR="00C73333">
        <w:rPr>
          <w:b/>
          <w:color w:val="000000"/>
          <w:sz w:val="28"/>
          <w:szCs w:val="21"/>
          <w:lang w:val="ru-RU"/>
        </w:rPr>
        <w:t>9</w:t>
      </w:r>
    </w:p>
    <w:p w:rsidR="007F79E1" w:rsidRPr="007F3B51" w:rsidRDefault="007F79E1" w:rsidP="007F79E1">
      <w:pPr>
        <w:ind w:firstLine="0"/>
        <w:rPr>
          <w:color w:val="000000"/>
          <w:sz w:val="28"/>
          <w:szCs w:val="21"/>
          <w:vertAlign w:val="superscript"/>
          <w:lang w:val="ru-RU"/>
        </w:rPr>
      </w:pPr>
      <w:r w:rsidRPr="007F3B51">
        <w:rPr>
          <w:b/>
          <w:color w:val="000000"/>
          <w:sz w:val="28"/>
          <w:szCs w:val="21"/>
        </w:rPr>
        <w:t>Время проведения:</w:t>
      </w:r>
      <w:r w:rsidR="00985F11">
        <w:rPr>
          <w:color w:val="000000"/>
          <w:sz w:val="28"/>
          <w:szCs w:val="21"/>
          <w:lang w:val="ru-RU"/>
        </w:rPr>
        <w:t>1</w:t>
      </w:r>
      <w:r w:rsidR="00DA556C">
        <w:rPr>
          <w:color w:val="000000"/>
          <w:sz w:val="28"/>
          <w:szCs w:val="21"/>
          <w:lang w:val="ru-RU"/>
        </w:rPr>
        <w:t>6</w:t>
      </w:r>
      <w:r w:rsidR="00FE1994" w:rsidRPr="007F3B51">
        <w:rPr>
          <w:color w:val="000000"/>
          <w:sz w:val="28"/>
          <w:szCs w:val="21"/>
          <w:lang w:val="ru-RU"/>
        </w:rPr>
        <w:t>.</w:t>
      </w:r>
      <w:r w:rsidR="00DA556C">
        <w:rPr>
          <w:color w:val="000000"/>
          <w:sz w:val="28"/>
          <w:szCs w:val="21"/>
          <w:lang w:val="ru-RU"/>
        </w:rPr>
        <w:t>3</w:t>
      </w:r>
      <w:r w:rsidR="00FE1994" w:rsidRPr="007F3B51">
        <w:rPr>
          <w:color w:val="000000"/>
          <w:sz w:val="28"/>
          <w:szCs w:val="21"/>
          <w:lang w:val="ru-RU"/>
        </w:rPr>
        <w:t>0</w:t>
      </w:r>
    </w:p>
    <w:p w:rsidR="007F79E1" w:rsidRPr="007F3B51" w:rsidRDefault="007F79E1" w:rsidP="007F79E1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Место проведения:</w:t>
      </w:r>
      <w:r w:rsidR="00C73333">
        <w:rPr>
          <w:color w:val="000000"/>
          <w:sz w:val="28"/>
          <w:szCs w:val="21"/>
        </w:rPr>
        <w:t xml:space="preserve"> </w:t>
      </w:r>
      <w:r w:rsidR="00C73333">
        <w:rPr>
          <w:color w:val="000000"/>
          <w:sz w:val="28"/>
          <w:szCs w:val="21"/>
          <w:lang w:val="ru-RU"/>
        </w:rPr>
        <w:t>г</w:t>
      </w:r>
      <w:r w:rsidRPr="007F3B51">
        <w:rPr>
          <w:color w:val="000000"/>
          <w:sz w:val="28"/>
          <w:szCs w:val="21"/>
        </w:rPr>
        <w:t xml:space="preserve">осударственное учреждение </w:t>
      </w:r>
      <w:r w:rsidR="00DA556C">
        <w:rPr>
          <w:color w:val="000000"/>
          <w:sz w:val="28"/>
          <w:szCs w:val="21"/>
          <w:lang w:val="ru-RU"/>
        </w:rPr>
        <w:t xml:space="preserve">образования </w:t>
      </w:r>
      <w:r w:rsidRPr="007F3B51">
        <w:rPr>
          <w:color w:val="000000"/>
          <w:sz w:val="28"/>
          <w:szCs w:val="21"/>
        </w:rPr>
        <w:t>«</w:t>
      </w:r>
      <w:r w:rsidR="007E35C5">
        <w:rPr>
          <w:color w:val="000000"/>
          <w:sz w:val="28"/>
          <w:szCs w:val="21"/>
          <w:lang w:val="ru-RU"/>
        </w:rPr>
        <w:t>Средняя школа № 14 г.</w:t>
      </w:r>
      <w:r w:rsidR="00C73333">
        <w:rPr>
          <w:color w:val="000000"/>
          <w:sz w:val="28"/>
          <w:szCs w:val="21"/>
          <w:lang w:val="ru-RU"/>
        </w:rPr>
        <w:t>Мозыр</w:t>
      </w:r>
      <w:r w:rsidR="007E35C5">
        <w:rPr>
          <w:color w:val="000000"/>
          <w:sz w:val="28"/>
          <w:szCs w:val="21"/>
          <w:lang w:val="ru-RU"/>
        </w:rPr>
        <w:t>я</w:t>
      </w:r>
      <w:r w:rsidRPr="007F3B51">
        <w:rPr>
          <w:color w:val="000000"/>
          <w:sz w:val="28"/>
          <w:szCs w:val="21"/>
        </w:rPr>
        <w:t>»</w:t>
      </w:r>
    </w:p>
    <w:p w:rsidR="007F79E1" w:rsidRPr="007F3B51" w:rsidRDefault="007F79E1" w:rsidP="007F79E1">
      <w:pPr>
        <w:ind w:firstLine="0"/>
        <w:rPr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Вид проведения:</w:t>
      </w:r>
      <w:r w:rsidR="00985F11">
        <w:rPr>
          <w:color w:val="000000"/>
          <w:sz w:val="28"/>
          <w:szCs w:val="21"/>
          <w:lang w:val="ru-RU"/>
        </w:rPr>
        <w:t xml:space="preserve"> </w:t>
      </w:r>
      <w:r w:rsidR="007E35C5">
        <w:rPr>
          <w:color w:val="000000"/>
          <w:sz w:val="28"/>
          <w:szCs w:val="21"/>
          <w:lang w:val="ru-RU"/>
        </w:rPr>
        <w:t>инструктивное совещание</w:t>
      </w:r>
    </w:p>
    <w:p w:rsidR="007F79E1" w:rsidRPr="00C73333" w:rsidRDefault="007F79E1" w:rsidP="007F79E1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sz w:val="28"/>
          <w:szCs w:val="21"/>
        </w:rPr>
        <w:t>Участники:</w:t>
      </w:r>
      <w:r w:rsidR="007F37AE">
        <w:rPr>
          <w:b/>
          <w:sz w:val="28"/>
          <w:szCs w:val="21"/>
          <w:lang w:val="ru-RU"/>
        </w:rPr>
        <w:t xml:space="preserve"> </w:t>
      </w:r>
      <w:r w:rsidR="00C73333" w:rsidRPr="00C73333">
        <w:rPr>
          <w:sz w:val="28"/>
          <w:szCs w:val="21"/>
          <w:lang w:val="ru-RU"/>
        </w:rPr>
        <w:t>учителя</w:t>
      </w:r>
      <w:r w:rsidR="0029213A">
        <w:rPr>
          <w:sz w:val="28"/>
          <w:szCs w:val="21"/>
          <w:lang w:val="ru-RU"/>
        </w:rPr>
        <w:t>-предметники и воспитатели дошкольного образования, претендующие на участие во втором (районном) этапе конкурса</w:t>
      </w:r>
      <w:r w:rsidR="003923D8">
        <w:rPr>
          <w:sz w:val="28"/>
          <w:szCs w:val="21"/>
          <w:lang w:val="ru-RU"/>
        </w:rPr>
        <w:t xml:space="preserve"> профессионального мастерства </w:t>
      </w:r>
      <w:r w:rsidR="00F52DC2">
        <w:rPr>
          <w:sz w:val="28"/>
          <w:szCs w:val="21"/>
          <w:lang w:val="ru-RU"/>
        </w:rPr>
        <w:t xml:space="preserve">педагогических работников </w:t>
      </w:r>
      <w:r w:rsidR="003923D8">
        <w:rPr>
          <w:sz w:val="28"/>
          <w:szCs w:val="21"/>
          <w:lang w:val="ru-RU"/>
        </w:rPr>
        <w:t>«Учитель года Республики Беларусь»</w:t>
      </w:r>
      <w:r w:rsidR="00F52DC2">
        <w:rPr>
          <w:sz w:val="28"/>
          <w:szCs w:val="21"/>
          <w:lang w:val="ru-RU"/>
        </w:rPr>
        <w:t xml:space="preserve"> (далее конкурс)</w:t>
      </w:r>
      <w:r w:rsidR="003923D8">
        <w:rPr>
          <w:sz w:val="28"/>
          <w:szCs w:val="21"/>
          <w:lang w:val="ru-RU"/>
        </w:rPr>
        <w:t>, заместители директоров по учебной работе, заместители заведующего по основной деятельности</w:t>
      </w:r>
    </w:p>
    <w:p w:rsidR="00C73333" w:rsidRPr="00C73333" w:rsidRDefault="007F79E1" w:rsidP="00C73333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  <w:lang w:val="ru-RU"/>
        </w:rPr>
        <w:t>Цель:</w:t>
      </w:r>
      <w:r w:rsidR="007F37AE">
        <w:rPr>
          <w:color w:val="000000"/>
          <w:sz w:val="28"/>
          <w:szCs w:val="21"/>
          <w:lang w:val="ru-RU"/>
        </w:rPr>
        <w:t xml:space="preserve"> совершенствование профессионального уровня </w:t>
      </w:r>
      <w:r w:rsidR="00210F8D">
        <w:rPr>
          <w:color w:val="000000"/>
          <w:sz w:val="28"/>
          <w:szCs w:val="21"/>
          <w:lang w:val="ru-RU"/>
        </w:rPr>
        <w:t>педагогов</w:t>
      </w:r>
      <w:bookmarkStart w:id="0" w:name="_GoBack"/>
      <w:bookmarkEnd w:id="0"/>
      <w:r w:rsidR="00C73333">
        <w:rPr>
          <w:sz w:val="28"/>
          <w:szCs w:val="21"/>
          <w:lang w:val="ru-RU"/>
        </w:rPr>
        <w:t xml:space="preserve">, претендующих на </w:t>
      </w:r>
      <w:r w:rsidR="000B083B">
        <w:rPr>
          <w:sz w:val="28"/>
          <w:szCs w:val="21"/>
          <w:lang w:val="ru-RU"/>
        </w:rPr>
        <w:t xml:space="preserve">участие во втором (районном) этапе конкурса </w:t>
      </w:r>
    </w:p>
    <w:p w:rsidR="007F79E1" w:rsidRPr="007F3B51" w:rsidRDefault="007F79E1" w:rsidP="007F79E1">
      <w:pPr>
        <w:pStyle w:val="a3"/>
        <w:jc w:val="both"/>
        <w:rPr>
          <w:sz w:val="28"/>
          <w:szCs w:val="21"/>
        </w:rPr>
      </w:pPr>
      <w:r w:rsidRPr="007F3B51">
        <w:rPr>
          <w:b/>
          <w:color w:val="000000"/>
          <w:sz w:val="28"/>
          <w:szCs w:val="21"/>
        </w:rPr>
        <w:t>Задачи:</w:t>
      </w:r>
    </w:p>
    <w:p w:rsidR="00FA2504" w:rsidRPr="00C73333" w:rsidRDefault="007F79E1" w:rsidP="00FA2504">
      <w:pPr>
        <w:ind w:firstLine="0"/>
        <w:rPr>
          <w:color w:val="000000"/>
          <w:sz w:val="28"/>
          <w:szCs w:val="21"/>
          <w:lang w:val="ru-RU"/>
        </w:rPr>
      </w:pPr>
      <w:r w:rsidRPr="00FA2504">
        <w:rPr>
          <w:sz w:val="28"/>
          <w:szCs w:val="21"/>
        </w:rPr>
        <w:t>- </w:t>
      </w:r>
      <w:r w:rsidR="00FA2504">
        <w:rPr>
          <w:sz w:val="28"/>
          <w:szCs w:val="21"/>
        </w:rPr>
        <w:t xml:space="preserve">проанализировать материалы представляемые для </w:t>
      </w:r>
      <w:r w:rsidR="000B083B">
        <w:rPr>
          <w:sz w:val="28"/>
          <w:szCs w:val="21"/>
          <w:lang w:val="ru-RU"/>
        </w:rPr>
        <w:t>участия во втором (районном) этапе конкурса</w:t>
      </w:r>
      <w:r w:rsidR="00FA2504">
        <w:rPr>
          <w:sz w:val="28"/>
          <w:szCs w:val="21"/>
          <w:lang w:val="ru-RU"/>
        </w:rPr>
        <w:t>;</w:t>
      </w:r>
    </w:p>
    <w:p w:rsidR="00FA2504" w:rsidRPr="00C73333" w:rsidRDefault="00FA2504" w:rsidP="00FA2504">
      <w:pPr>
        <w:ind w:firstLine="0"/>
        <w:rPr>
          <w:color w:val="000000"/>
          <w:sz w:val="28"/>
          <w:szCs w:val="21"/>
          <w:lang w:val="ru-RU"/>
        </w:rPr>
      </w:pPr>
      <w:r>
        <w:rPr>
          <w:sz w:val="28"/>
          <w:szCs w:val="21"/>
        </w:rPr>
        <w:t>- оказать методическую помощь в подготовке материал</w:t>
      </w:r>
      <w:proofErr w:type="spellStart"/>
      <w:r w:rsidR="00232D7A">
        <w:rPr>
          <w:sz w:val="28"/>
          <w:szCs w:val="21"/>
          <w:lang w:val="ru-RU"/>
        </w:rPr>
        <w:t>ов</w:t>
      </w:r>
      <w:proofErr w:type="spellEnd"/>
      <w:r>
        <w:rPr>
          <w:sz w:val="28"/>
          <w:szCs w:val="21"/>
          <w:lang w:val="ru-RU"/>
        </w:rPr>
        <w:t>,</w:t>
      </w:r>
      <w:r>
        <w:rPr>
          <w:sz w:val="28"/>
          <w:szCs w:val="21"/>
        </w:rPr>
        <w:t xml:space="preserve"> представляемы</w:t>
      </w:r>
      <w:r>
        <w:rPr>
          <w:sz w:val="28"/>
          <w:szCs w:val="21"/>
          <w:lang w:val="ru-RU"/>
        </w:rPr>
        <w:t>х</w:t>
      </w:r>
      <w:r>
        <w:rPr>
          <w:sz w:val="28"/>
          <w:szCs w:val="21"/>
        </w:rPr>
        <w:t xml:space="preserve"> </w:t>
      </w:r>
      <w:r w:rsidR="008B184A">
        <w:rPr>
          <w:sz w:val="28"/>
          <w:szCs w:val="21"/>
          <w:lang w:val="ru-RU"/>
        </w:rPr>
        <w:t>для участия во втором (районном) этапе конкурса</w:t>
      </w:r>
    </w:p>
    <w:p w:rsidR="007F79E1" w:rsidRPr="007326B1" w:rsidRDefault="007F79E1" w:rsidP="0068051C">
      <w:pPr>
        <w:pStyle w:val="a3"/>
        <w:ind w:left="1416"/>
        <w:jc w:val="both"/>
        <w:rPr>
          <w:b/>
          <w:sz w:val="28"/>
          <w:szCs w:val="21"/>
        </w:rPr>
      </w:pPr>
      <w:r w:rsidRPr="007326B1">
        <w:rPr>
          <w:b/>
          <w:sz w:val="28"/>
          <w:szCs w:val="21"/>
        </w:rPr>
        <w:t xml:space="preserve">Порядок проведения </w:t>
      </w:r>
    </w:p>
    <w:p w:rsidR="0068051C" w:rsidRDefault="005F6C82" w:rsidP="005F6C82">
      <w:pPr>
        <w:pStyle w:val="a3"/>
        <w:ind w:left="-284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1</w:t>
      </w:r>
      <w:r w:rsidR="007326B1">
        <w:rPr>
          <w:b/>
          <w:sz w:val="28"/>
          <w:szCs w:val="21"/>
        </w:rPr>
        <w:t>6</w:t>
      </w:r>
      <w:r>
        <w:rPr>
          <w:b/>
          <w:sz w:val="28"/>
          <w:szCs w:val="21"/>
        </w:rPr>
        <w:t>.</w:t>
      </w:r>
      <w:r w:rsidR="007326B1">
        <w:rPr>
          <w:b/>
          <w:sz w:val="28"/>
          <w:szCs w:val="21"/>
        </w:rPr>
        <w:t>0</w:t>
      </w:r>
      <w:r w:rsidRPr="005F6C82">
        <w:rPr>
          <w:b/>
          <w:sz w:val="28"/>
          <w:szCs w:val="21"/>
        </w:rPr>
        <w:t>0–</w:t>
      </w:r>
      <w:r w:rsidR="000872BE" w:rsidRPr="005F6C82">
        <w:rPr>
          <w:b/>
          <w:sz w:val="28"/>
          <w:szCs w:val="21"/>
        </w:rPr>
        <w:t>1</w:t>
      </w:r>
      <w:r w:rsidR="007326B1">
        <w:rPr>
          <w:b/>
          <w:sz w:val="28"/>
          <w:szCs w:val="21"/>
        </w:rPr>
        <w:t>6</w:t>
      </w:r>
      <w:r w:rsidR="0068051C" w:rsidRPr="005F6C82">
        <w:rPr>
          <w:b/>
          <w:sz w:val="28"/>
          <w:szCs w:val="21"/>
        </w:rPr>
        <w:t>.</w:t>
      </w:r>
      <w:r w:rsidR="007326B1">
        <w:rPr>
          <w:b/>
          <w:sz w:val="28"/>
          <w:szCs w:val="21"/>
        </w:rPr>
        <w:t>3</w:t>
      </w:r>
      <w:r w:rsidR="0068051C" w:rsidRPr="005F6C82">
        <w:rPr>
          <w:b/>
          <w:sz w:val="28"/>
          <w:szCs w:val="21"/>
        </w:rPr>
        <w:t>0</w:t>
      </w:r>
      <w:r w:rsidR="00E10623">
        <w:rPr>
          <w:sz w:val="28"/>
          <w:szCs w:val="21"/>
        </w:rPr>
        <w:t xml:space="preserve"> –Р</w:t>
      </w:r>
      <w:r w:rsidR="00C91B7B" w:rsidRPr="005F6C82">
        <w:rPr>
          <w:b/>
          <w:sz w:val="28"/>
          <w:szCs w:val="21"/>
        </w:rPr>
        <w:t>егистрация участников заседания</w:t>
      </w:r>
      <w:r w:rsidR="009B1249">
        <w:rPr>
          <w:b/>
          <w:sz w:val="28"/>
          <w:szCs w:val="21"/>
        </w:rPr>
        <w:t xml:space="preserve"> </w:t>
      </w:r>
    </w:p>
    <w:p w:rsidR="00C73333" w:rsidRDefault="00C73333" w:rsidP="00C73333">
      <w:pPr>
        <w:pStyle w:val="a3"/>
        <w:ind w:left="-284"/>
        <w:jc w:val="both"/>
        <w:rPr>
          <w:sz w:val="28"/>
          <w:szCs w:val="21"/>
        </w:rPr>
      </w:pPr>
      <w:r>
        <w:rPr>
          <w:sz w:val="28"/>
          <w:szCs w:val="21"/>
        </w:rPr>
        <w:t>Усенко Татьяна Владимиров</w:t>
      </w:r>
      <w:r w:rsidR="005F6C82" w:rsidRPr="005F6C82">
        <w:rPr>
          <w:sz w:val="28"/>
          <w:szCs w:val="21"/>
        </w:rPr>
        <w:t xml:space="preserve">на, </w:t>
      </w:r>
      <w:r>
        <w:rPr>
          <w:sz w:val="28"/>
          <w:szCs w:val="21"/>
        </w:rPr>
        <w:t>методист центра</w:t>
      </w:r>
    </w:p>
    <w:p w:rsidR="00C73333" w:rsidRDefault="000872BE" w:rsidP="00C73333">
      <w:pPr>
        <w:pStyle w:val="a3"/>
        <w:ind w:left="-284"/>
        <w:jc w:val="both"/>
        <w:rPr>
          <w:b/>
          <w:sz w:val="28"/>
          <w:szCs w:val="21"/>
        </w:rPr>
      </w:pPr>
      <w:r w:rsidRPr="007F3B51">
        <w:rPr>
          <w:b/>
          <w:sz w:val="28"/>
          <w:szCs w:val="21"/>
        </w:rPr>
        <w:t>1</w:t>
      </w:r>
      <w:r w:rsidR="007326B1">
        <w:rPr>
          <w:b/>
          <w:sz w:val="28"/>
          <w:szCs w:val="21"/>
        </w:rPr>
        <w:t>6</w:t>
      </w:r>
      <w:r w:rsidRPr="007F3B51">
        <w:rPr>
          <w:b/>
          <w:sz w:val="28"/>
          <w:szCs w:val="21"/>
        </w:rPr>
        <w:t>.</w:t>
      </w:r>
      <w:r w:rsidR="007326B1">
        <w:rPr>
          <w:b/>
          <w:sz w:val="28"/>
          <w:szCs w:val="21"/>
        </w:rPr>
        <w:t>3</w:t>
      </w:r>
      <w:r w:rsidRPr="007F3B51">
        <w:rPr>
          <w:b/>
          <w:sz w:val="28"/>
          <w:szCs w:val="21"/>
        </w:rPr>
        <w:t>0-1</w:t>
      </w:r>
      <w:r w:rsidR="007326B1">
        <w:rPr>
          <w:b/>
          <w:sz w:val="28"/>
          <w:szCs w:val="21"/>
        </w:rPr>
        <w:t>6</w:t>
      </w:r>
      <w:r w:rsidRPr="007F3B51">
        <w:rPr>
          <w:b/>
          <w:sz w:val="28"/>
          <w:szCs w:val="21"/>
        </w:rPr>
        <w:t>.</w:t>
      </w:r>
      <w:r w:rsidR="007326B1">
        <w:rPr>
          <w:b/>
          <w:sz w:val="28"/>
          <w:szCs w:val="21"/>
        </w:rPr>
        <w:t>4</w:t>
      </w:r>
      <w:r w:rsidRPr="007F3B51">
        <w:rPr>
          <w:b/>
          <w:sz w:val="28"/>
          <w:szCs w:val="21"/>
        </w:rPr>
        <w:t>5 –</w:t>
      </w:r>
      <w:r w:rsidR="001362FD">
        <w:rPr>
          <w:b/>
          <w:sz w:val="28"/>
          <w:szCs w:val="21"/>
        </w:rPr>
        <w:t xml:space="preserve"> </w:t>
      </w:r>
      <w:r w:rsidR="008E7CAB">
        <w:rPr>
          <w:b/>
          <w:sz w:val="28"/>
          <w:szCs w:val="21"/>
        </w:rPr>
        <w:t>Организационное методичес</w:t>
      </w:r>
      <w:r w:rsidR="00390442">
        <w:rPr>
          <w:b/>
          <w:sz w:val="28"/>
          <w:szCs w:val="21"/>
        </w:rPr>
        <w:t xml:space="preserve">кое обеспечение </w:t>
      </w:r>
      <w:r w:rsidR="008E7CAB">
        <w:rPr>
          <w:b/>
          <w:sz w:val="28"/>
          <w:szCs w:val="21"/>
        </w:rPr>
        <w:t>участия</w:t>
      </w:r>
      <w:r w:rsidR="00A40275">
        <w:rPr>
          <w:b/>
          <w:sz w:val="28"/>
          <w:szCs w:val="21"/>
        </w:rPr>
        <w:t xml:space="preserve"> во втором (районном) этапе конку</w:t>
      </w:r>
      <w:r w:rsidR="005429F7">
        <w:rPr>
          <w:b/>
          <w:sz w:val="28"/>
          <w:szCs w:val="21"/>
        </w:rPr>
        <w:t>рса</w:t>
      </w:r>
    </w:p>
    <w:p w:rsidR="005429F7" w:rsidRDefault="005429F7" w:rsidP="00EF0B51">
      <w:pPr>
        <w:pStyle w:val="a3"/>
        <w:ind w:left="424" w:firstLine="284"/>
        <w:jc w:val="both"/>
        <w:rPr>
          <w:sz w:val="28"/>
          <w:szCs w:val="21"/>
        </w:rPr>
      </w:pPr>
      <w:r>
        <w:rPr>
          <w:sz w:val="28"/>
          <w:szCs w:val="21"/>
        </w:rPr>
        <w:t>Усенко Татьяна Владимиров</w:t>
      </w:r>
      <w:r w:rsidRPr="005F6C82">
        <w:rPr>
          <w:sz w:val="28"/>
          <w:szCs w:val="21"/>
        </w:rPr>
        <w:t xml:space="preserve">на, </w:t>
      </w:r>
      <w:r>
        <w:rPr>
          <w:sz w:val="28"/>
          <w:szCs w:val="21"/>
        </w:rPr>
        <w:t>методист центра</w:t>
      </w:r>
    </w:p>
    <w:p w:rsidR="005429F7" w:rsidRPr="00C73333" w:rsidRDefault="005429F7" w:rsidP="005429F7">
      <w:pPr>
        <w:pStyle w:val="a3"/>
        <w:ind w:left="-284"/>
        <w:jc w:val="both"/>
        <w:rPr>
          <w:b/>
          <w:sz w:val="21"/>
          <w:szCs w:val="21"/>
        </w:rPr>
      </w:pPr>
      <w:r>
        <w:rPr>
          <w:b/>
          <w:sz w:val="28"/>
          <w:szCs w:val="21"/>
        </w:rPr>
        <w:t xml:space="preserve">16.45 - </w:t>
      </w:r>
      <w:r w:rsidRPr="007F3B51">
        <w:rPr>
          <w:b/>
          <w:sz w:val="28"/>
          <w:szCs w:val="21"/>
        </w:rPr>
        <w:t>1</w:t>
      </w:r>
      <w:r>
        <w:rPr>
          <w:b/>
          <w:sz w:val="28"/>
          <w:szCs w:val="21"/>
        </w:rPr>
        <w:t xml:space="preserve">6.55 – </w:t>
      </w:r>
      <w:r w:rsidR="002900A4">
        <w:rPr>
          <w:b/>
          <w:sz w:val="28"/>
          <w:szCs w:val="21"/>
        </w:rPr>
        <w:t>Видеопр</w:t>
      </w:r>
      <w:r>
        <w:rPr>
          <w:b/>
          <w:sz w:val="28"/>
          <w:szCs w:val="21"/>
        </w:rPr>
        <w:t>е</w:t>
      </w:r>
      <w:r w:rsidR="002900A4">
        <w:rPr>
          <w:b/>
          <w:sz w:val="28"/>
          <w:szCs w:val="21"/>
        </w:rPr>
        <w:t>дставление опыта собственной</w:t>
      </w:r>
      <w:r w:rsidR="00BB05FD">
        <w:rPr>
          <w:b/>
          <w:sz w:val="28"/>
          <w:szCs w:val="21"/>
        </w:rPr>
        <w:t xml:space="preserve"> педагогической деятельности</w:t>
      </w:r>
    </w:p>
    <w:p w:rsidR="00C73333" w:rsidRDefault="00BB05FD" w:rsidP="00EF0B51">
      <w:pPr>
        <w:pStyle w:val="a3"/>
        <w:ind w:left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Кебец</w:t>
      </w:r>
      <w:proofErr w:type="spellEnd"/>
      <w:r>
        <w:rPr>
          <w:sz w:val="26"/>
          <w:szCs w:val="26"/>
        </w:rPr>
        <w:t xml:space="preserve"> Галина Михайловна, учитель английского языка средней школы № 14</w:t>
      </w:r>
      <w:r w:rsidR="00BB395D">
        <w:rPr>
          <w:sz w:val="26"/>
          <w:szCs w:val="26"/>
        </w:rPr>
        <w:t xml:space="preserve"> г.Мозыря</w:t>
      </w:r>
    </w:p>
    <w:p w:rsidR="001362FD" w:rsidRDefault="001362FD" w:rsidP="00C73333">
      <w:pPr>
        <w:pStyle w:val="a3"/>
        <w:ind w:left="-284"/>
        <w:jc w:val="both"/>
        <w:rPr>
          <w:b/>
          <w:sz w:val="21"/>
          <w:szCs w:val="21"/>
        </w:rPr>
      </w:pPr>
    </w:p>
    <w:p w:rsidR="002421CD" w:rsidRPr="007F3B51" w:rsidRDefault="00055965" w:rsidP="002F196A">
      <w:pPr>
        <w:widowControl w:val="0"/>
        <w:ind w:firstLine="0"/>
        <w:rPr>
          <w:b/>
          <w:sz w:val="26"/>
          <w:szCs w:val="26"/>
        </w:rPr>
      </w:pPr>
      <w:r>
        <w:rPr>
          <w:b/>
          <w:sz w:val="28"/>
          <w:szCs w:val="26"/>
          <w:lang w:val="ru-RU"/>
        </w:rPr>
        <w:t>1</w:t>
      </w:r>
      <w:r w:rsidR="00BB05FD">
        <w:rPr>
          <w:b/>
          <w:sz w:val="28"/>
          <w:szCs w:val="26"/>
          <w:lang w:val="ru-RU"/>
        </w:rPr>
        <w:t>6</w:t>
      </w:r>
      <w:r>
        <w:rPr>
          <w:b/>
          <w:sz w:val="28"/>
          <w:szCs w:val="26"/>
          <w:lang w:val="ru-RU"/>
        </w:rPr>
        <w:t>.</w:t>
      </w:r>
      <w:r w:rsidR="00BB05FD">
        <w:rPr>
          <w:b/>
          <w:sz w:val="28"/>
          <w:szCs w:val="26"/>
          <w:lang w:val="ru-RU"/>
        </w:rPr>
        <w:t>55</w:t>
      </w:r>
      <w:r>
        <w:rPr>
          <w:b/>
          <w:sz w:val="28"/>
          <w:szCs w:val="26"/>
          <w:lang w:val="ru-RU"/>
        </w:rPr>
        <w:t xml:space="preserve"> - </w:t>
      </w:r>
      <w:r w:rsidR="00DE4EF0" w:rsidRPr="007F3B51">
        <w:rPr>
          <w:b/>
          <w:sz w:val="28"/>
          <w:szCs w:val="26"/>
          <w:lang w:val="ru-RU"/>
        </w:rPr>
        <w:t>1</w:t>
      </w:r>
      <w:r w:rsidR="00BB05FD">
        <w:rPr>
          <w:b/>
          <w:sz w:val="28"/>
          <w:szCs w:val="26"/>
          <w:lang w:val="ru-RU"/>
        </w:rPr>
        <w:t>7</w:t>
      </w:r>
      <w:r w:rsidR="00DE4EF0" w:rsidRPr="007F3B51">
        <w:rPr>
          <w:b/>
          <w:sz w:val="28"/>
          <w:szCs w:val="26"/>
          <w:lang w:val="ru-RU"/>
        </w:rPr>
        <w:t>.</w:t>
      </w:r>
      <w:r w:rsidR="00BB395D">
        <w:rPr>
          <w:b/>
          <w:sz w:val="28"/>
          <w:szCs w:val="26"/>
          <w:lang w:val="ru-RU"/>
        </w:rPr>
        <w:t>1</w:t>
      </w:r>
      <w:r w:rsidR="00DF2D04">
        <w:rPr>
          <w:b/>
          <w:sz w:val="28"/>
          <w:szCs w:val="26"/>
          <w:lang w:val="ru-RU"/>
        </w:rPr>
        <w:t>0</w:t>
      </w:r>
      <w:r w:rsidR="007F3B51">
        <w:rPr>
          <w:b/>
          <w:sz w:val="28"/>
          <w:szCs w:val="26"/>
          <w:lang w:val="ru-RU"/>
        </w:rPr>
        <w:t xml:space="preserve"> </w:t>
      </w:r>
      <w:r w:rsidR="00DF2D04">
        <w:rPr>
          <w:b/>
          <w:sz w:val="28"/>
          <w:szCs w:val="26"/>
          <w:lang w:val="ru-RU"/>
        </w:rPr>
        <w:t xml:space="preserve"> - </w:t>
      </w:r>
      <w:r w:rsidR="00BB395D">
        <w:rPr>
          <w:b/>
          <w:sz w:val="28"/>
          <w:szCs w:val="26"/>
          <w:lang w:val="ru-RU"/>
        </w:rPr>
        <w:t>Видеофрагмент урока (занятия)</w:t>
      </w:r>
    </w:p>
    <w:p w:rsidR="00FD77DE" w:rsidRDefault="007C3C41" w:rsidP="00FD77DE">
      <w:pPr>
        <w:pStyle w:val="a3"/>
        <w:ind w:left="141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Есис</w:t>
      </w:r>
      <w:proofErr w:type="spellEnd"/>
      <w:r>
        <w:rPr>
          <w:sz w:val="26"/>
          <w:szCs w:val="26"/>
        </w:rPr>
        <w:t xml:space="preserve"> Евгений Валерьевич</w:t>
      </w:r>
      <w:r w:rsidR="002421CD">
        <w:rPr>
          <w:sz w:val="26"/>
          <w:szCs w:val="26"/>
        </w:rPr>
        <w:t xml:space="preserve">, </w:t>
      </w:r>
      <w:r w:rsidR="00DF2D04">
        <w:rPr>
          <w:sz w:val="26"/>
          <w:szCs w:val="26"/>
        </w:rPr>
        <w:t xml:space="preserve">учитель белорусского языка и литературы, </w:t>
      </w:r>
      <w:r w:rsidR="002421CD">
        <w:rPr>
          <w:sz w:val="26"/>
          <w:szCs w:val="26"/>
        </w:rPr>
        <w:t>средней школы №</w:t>
      </w:r>
      <w:r>
        <w:rPr>
          <w:sz w:val="26"/>
          <w:szCs w:val="26"/>
        </w:rPr>
        <w:t>16</w:t>
      </w:r>
      <w:r w:rsidR="002421CD">
        <w:rPr>
          <w:sz w:val="26"/>
          <w:szCs w:val="26"/>
        </w:rPr>
        <w:t xml:space="preserve"> г</w:t>
      </w:r>
      <w:r w:rsidR="00FD77DE">
        <w:rPr>
          <w:sz w:val="26"/>
          <w:szCs w:val="26"/>
        </w:rPr>
        <w:t>.Мозыря</w:t>
      </w:r>
    </w:p>
    <w:p w:rsidR="00FD77DE" w:rsidRPr="007F3B51" w:rsidRDefault="007F3B51" w:rsidP="00FD77DE">
      <w:pPr>
        <w:pStyle w:val="a3"/>
        <w:jc w:val="both"/>
        <w:rPr>
          <w:b/>
          <w:sz w:val="26"/>
          <w:szCs w:val="26"/>
        </w:rPr>
      </w:pPr>
      <w:r w:rsidRPr="007F3B51">
        <w:rPr>
          <w:b/>
          <w:sz w:val="26"/>
          <w:szCs w:val="26"/>
        </w:rPr>
        <w:t>1</w:t>
      </w:r>
      <w:r w:rsidR="007C3C41">
        <w:rPr>
          <w:b/>
          <w:sz w:val="26"/>
          <w:szCs w:val="26"/>
        </w:rPr>
        <w:t>7</w:t>
      </w:r>
      <w:r w:rsidRPr="007F3B51">
        <w:rPr>
          <w:b/>
          <w:sz w:val="26"/>
          <w:szCs w:val="26"/>
        </w:rPr>
        <w:t>.</w:t>
      </w:r>
      <w:r w:rsidR="007C3C41">
        <w:rPr>
          <w:b/>
          <w:sz w:val="26"/>
          <w:szCs w:val="26"/>
        </w:rPr>
        <w:t>1</w:t>
      </w:r>
      <w:r w:rsidRPr="007F3B51">
        <w:rPr>
          <w:b/>
          <w:sz w:val="26"/>
          <w:szCs w:val="26"/>
        </w:rPr>
        <w:t>0-1</w:t>
      </w:r>
      <w:r w:rsidR="007C3C41">
        <w:rPr>
          <w:b/>
          <w:sz w:val="26"/>
          <w:szCs w:val="26"/>
        </w:rPr>
        <w:t>7</w:t>
      </w:r>
      <w:r w:rsidRPr="007F3B51">
        <w:rPr>
          <w:b/>
          <w:sz w:val="26"/>
          <w:szCs w:val="26"/>
        </w:rPr>
        <w:t>.</w:t>
      </w:r>
      <w:r w:rsidR="007C3C41">
        <w:rPr>
          <w:b/>
          <w:sz w:val="26"/>
          <w:szCs w:val="26"/>
        </w:rPr>
        <w:t>2</w:t>
      </w:r>
      <w:r w:rsidRPr="007F3B51">
        <w:rPr>
          <w:b/>
          <w:sz w:val="26"/>
          <w:szCs w:val="26"/>
        </w:rPr>
        <w:t xml:space="preserve">5 </w:t>
      </w:r>
      <w:r w:rsidR="00DF2D04">
        <w:rPr>
          <w:b/>
          <w:sz w:val="26"/>
          <w:szCs w:val="26"/>
        </w:rPr>
        <w:t>–</w:t>
      </w:r>
      <w:r w:rsidR="00E277E3">
        <w:rPr>
          <w:b/>
          <w:sz w:val="26"/>
          <w:szCs w:val="26"/>
        </w:rPr>
        <w:t xml:space="preserve"> </w:t>
      </w:r>
      <w:r w:rsidR="00DF2D04">
        <w:rPr>
          <w:b/>
          <w:sz w:val="26"/>
          <w:szCs w:val="26"/>
        </w:rPr>
        <w:t xml:space="preserve">Описание опыта педагогической деятельности </w:t>
      </w:r>
      <w:r w:rsidR="001D5D6C" w:rsidRPr="007F3B51">
        <w:rPr>
          <w:b/>
          <w:sz w:val="26"/>
          <w:szCs w:val="26"/>
        </w:rPr>
        <w:t xml:space="preserve"> </w:t>
      </w:r>
    </w:p>
    <w:p w:rsidR="00DF2D04" w:rsidRDefault="00DF2D04" w:rsidP="00DF2D04">
      <w:pPr>
        <w:pStyle w:val="a3"/>
        <w:ind w:left="1132" w:firstLine="284"/>
        <w:jc w:val="both"/>
        <w:rPr>
          <w:b/>
          <w:sz w:val="21"/>
          <w:szCs w:val="21"/>
        </w:rPr>
      </w:pPr>
      <w:r>
        <w:rPr>
          <w:sz w:val="26"/>
          <w:szCs w:val="26"/>
        </w:rPr>
        <w:t>Старикова Марина Григорьевна, директор центра</w:t>
      </w:r>
    </w:p>
    <w:p w:rsidR="00C15AB3" w:rsidRDefault="00C15AB3" w:rsidP="00C15AB3">
      <w:pPr>
        <w:pStyle w:val="a3"/>
        <w:jc w:val="both"/>
        <w:rPr>
          <w:b/>
          <w:sz w:val="28"/>
          <w:szCs w:val="26"/>
        </w:rPr>
      </w:pPr>
      <w:r w:rsidRPr="00C15AB3">
        <w:rPr>
          <w:b/>
          <w:sz w:val="28"/>
          <w:szCs w:val="26"/>
        </w:rPr>
        <w:t>1</w:t>
      </w:r>
      <w:r w:rsidR="00DD1E46">
        <w:rPr>
          <w:b/>
          <w:sz w:val="28"/>
          <w:szCs w:val="26"/>
        </w:rPr>
        <w:t>7</w:t>
      </w:r>
      <w:r w:rsidRPr="00C15AB3">
        <w:rPr>
          <w:b/>
          <w:sz w:val="28"/>
          <w:szCs w:val="26"/>
        </w:rPr>
        <w:t>.</w:t>
      </w:r>
      <w:r w:rsidR="00DD1E46">
        <w:rPr>
          <w:b/>
          <w:sz w:val="28"/>
          <w:szCs w:val="26"/>
        </w:rPr>
        <w:t>2</w:t>
      </w:r>
      <w:r w:rsidRPr="00C15AB3">
        <w:rPr>
          <w:b/>
          <w:sz w:val="28"/>
          <w:szCs w:val="26"/>
        </w:rPr>
        <w:t>5-17.</w:t>
      </w:r>
      <w:r w:rsidR="00DD1E46">
        <w:rPr>
          <w:b/>
          <w:sz w:val="28"/>
          <w:szCs w:val="26"/>
        </w:rPr>
        <w:t>3</w:t>
      </w:r>
      <w:r w:rsidRPr="00C15AB3">
        <w:rPr>
          <w:b/>
          <w:sz w:val="28"/>
          <w:szCs w:val="26"/>
        </w:rPr>
        <w:t>0 – Рефлексия, подведение итогов</w:t>
      </w:r>
    </w:p>
    <w:p w:rsidR="00C15AB3" w:rsidRDefault="00C15AB3" w:rsidP="00C15AB3">
      <w:pPr>
        <w:pStyle w:val="a3"/>
        <w:ind w:left="-284"/>
        <w:jc w:val="both"/>
        <w:rPr>
          <w:b/>
          <w:sz w:val="21"/>
          <w:szCs w:val="21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sz w:val="26"/>
          <w:szCs w:val="26"/>
        </w:rPr>
        <w:t>Старикова Марина Григорьевна, директор центра</w:t>
      </w:r>
    </w:p>
    <w:p w:rsidR="00C15AB3" w:rsidRPr="00C15AB3" w:rsidRDefault="00C15AB3" w:rsidP="00C15AB3">
      <w:pPr>
        <w:pStyle w:val="a3"/>
        <w:jc w:val="both"/>
        <w:rPr>
          <w:b/>
          <w:sz w:val="28"/>
          <w:szCs w:val="26"/>
        </w:rPr>
      </w:pPr>
    </w:p>
    <w:p w:rsidR="00C01113" w:rsidRPr="007F3B51" w:rsidRDefault="00C01113" w:rsidP="007F79E1">
      <w:pPr>
        <w:ind w:right="-583" w:firstLine="0"/>
        <w:rPr>
          <w:sz w:val="28"/>
          <w:szCs w:val="21"/>
          <w:lang w:val="ru-RU"/>
        </w:rPr>
      </w:pPr>
    </w:p>
    <w:p w:rsidR="005D4D5F" w:rsidRPr="007F3B51" w:rsidRDefault="00C15AB3" w:rsidP="005D4D5F">
      <w:pPr>
        <w:ind w:right="-583" w:firstLine="0"/>
        <w:rPr>
          <w:sz w:val="28"/>
          <w:szCs w:val="21"/>
          <w:lang w:val="ru-RU"/>
        </w:rPr>
      </w:pPr>
      <w:r>
        <w:rPr>
          <w:sz w:val="28"/>
          <w:szCs w:val="21"/>
          <w:lang w:val="ru-RU"/>
        </w:rPr>
        <w:t>Руководител</w:t>
      </w:r>
      <w:r w:rsidR="005D4D5F" w:rsidRPr="007F3B51">
        <w:rPr>
          <w:sz w:val="28"/>
          <w:szCs w:val="21"/>
          <w:lang w:val="ru-RU"/>
        </w:rPr>
        <w:t>ь</w:t>
      </w:r>
      <w:r w:rsidR="00C01113">
        <w:rPr>
          <w:sz w:val="28"/>
          <w:szCs w:val="21"/>
          <w:lang w:val="ru-RU"/>
        </w:rPr>
        <w:tab/>
      </w:r>
      <w:r w:rsidR="00C01113">
        <w:rPr>
          <w:sz w:val="28"/>
          <w:szCs w:val="21"/>
          <w:lang w:val="ru-RU"/>
        </w:rPr>
        <w:tab/>
      </w:r>
      <w:r w:rsidR="00C01113">
        <w:rPr>
          <w:sz w:val="28"/>
          <w:szCs w:val="21"/>
          <w:lang w:val="ru-RU"/>
        </w:rPr>
        <w:tab/>
      </w:r>
      <w:r w:rsidR="005D4D5F" w:rsidRPr="007F3B51">
        <w:rPr>
          <w:sz w:val="28"/>
          <w:szCs w:val="21"/>
          <w:lang w:val="ru-RU"/>
        </w:rPr>
        <w:t xml:space="preserve"> </w:t>
      </w:r>
      <w:r w:rsidR="00DD1E46">
        <w:rPr>
          <w:sz w:val="28"/>
          <w:szCs w:val="21"/>
          <w:lang w:val="ru-RU"/>
        </w:rPr>
        <w:t xml:space="preserve">Г.М. </w:t>
      </w:r>
      <w:proofErr w:type="spellStart"/>
      <w:r w:rsidR="00DD1E46">
        <w:rPr>
          <w:sz w:val="28"/>
          <w:szCs w:val="21"/>
          <w:lang w:val="ru-RU"/>
        </w:rPr>
        <w:t>Кебец</w:t>
      </w:r>
      <w:proofErr w:type="spellEnd"/>
    </w:p>
    <w:p w:rsidR="005D4D5F" w:rsidRPr="007F3B51" w:rsidRDefault="005D4D5F" w:rsidP="005D4D5F">
      <w:pPr>
        <w:ind w:right="-583" w:firstLine="0"/>
        <w:rPr>
          <w:sz w:val="28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110979" w:rsidRPr="00C15AB3" w:rsidRDefault="00C15AB3" w:rsidP="00C15AB3">
      <w:pPr>
        <w:ind w:right="-583" w:firstLine="0"/>
        <w:rPr>
          <w:sz w:val="28"/>
          <w:szCs w:val="28"/>
          <w:lang w:val="ru-RU"/>
        </w:rPr>
      </w:pPr>
      <w:r w:rsidRPr="00C15AB3">
        <w:rPr>
          <w:sz w:val="28"/>
          <w:szCs w:val="28"/>
          <w:lang w:val="ru-RU"/>
        </w:rPr>
        <w:t>СОГЛАСОВАНО</w:t>
      </w:r>
    </w:p>
    <w:p w:rsidR="00C15AB3" w:rsidRDefault="00C15AB3" w:rsidP="00C15AB3">
      <w:pPr>
        <w:ind w:right="-583" w:firstLine="0"/>
        <w:rPr>
          <w:sz w:val="28"/>
          <w:szCs w:val="28"/>
          <w:lang w:val="ru-RU"/>
        </w:rPr>
      </w:pPr>
      <w:r w:rsidRPr="00C15AB3">
        <w:rPr>
          <w:sz w:val="28"/>
          <w:szCs w:val="28"/>
          <w:lang w:val="ru-RU"/>
        </w:rPr>
        <w:t>Методист</w:t>
      </w:r>
      <w:r>
        <w:rPr>
          <w:sz w:val="28"/>
          <w:szCs w:val="28"/>
          <w:lang w:val="ru-RU"/>
        </w:rPr>
        <w:t xml:space="preserve"> центра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15AB3" w:rsidRDefault="00C15AB3" w:rsidP="00C15AB3">
      <w:pPr>
        <w:ind w:right="-58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Т.В. Усенко</w:t>
      </w:r>
    </w:p>
    <w:p w:rsidR="00C15AB3" w:rsidRPr="00C15AB3" w:rsidRDefault="00C15AB3" w:rsidP="00C15AB3">
      <w:pPr>
        <w:ind w:right="-58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31.10.2019</w:t>
      </w: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FA2504" w:rsidRDefault="00FA2504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DD1E46" w:rsidRDefault="00DD1E46" w:rsidP="00B828C1">
      <w:pPr>
        <w:ind w:right="-583"/>
        <w:rPr>
          <w:sz w:val="26"/>
          <w:szCs w:val="26"/>
          <w:lang w:val="ru-RU"/>
        </w:rPr>
      </w:pPr>
    </w:p>
    <w:p w:rsidR="004F7EE8" w:rsidRDefault="004F7EE8" w:rsidP="00B828C1">
      <w:pPr>
        <w:ind w:right="-583"/>
        <w:rPr>
          <w:sz w:val="26"/>
          <w:szCs w:val="26"/>
          <w:lang w:val="ru-RU"/>
        </w:rPr>
        <w:sectPr w:rsidR="004F7EE8" w:rsidSect="00DA7B52">
          <w:pgSz w:w="16838" w:h="11906" w:orient="landscape"/>
          <w:pgMar w:top="709" w:right="820" w:bottom="709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677"/>
          <w:docGrid w:linePitch="360"/>
        </w:sectPr>
      </w:pPr>
    </w:p>
    <w:p w:rsidR="00B828C1" w:rsidRDefault="00B828C1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015F6D" w:rsidRDefault="00015F6D" w:rsidP="00B828C1">
      <w:pPr>
        <w:ind w:right="-583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7F79E1" w:rsidRPr="006F6195" w:rsidRDefault="007F79E1" w:rsidP="00C15AB3">
      <w:pPr>
        <w:ind w:left="2124" w:right="-583" w:firstLine="708"/>
        <w:rPr>
          <w:sz w:val="30"/>
          <w:szCs w:val="30"/>
        </w:rPr>
      </w:pPr>
      <w:r w:rsidRPr="006F6195">
        <w:rPr>
          <w:sz w:val="30"/>
          <w:szCs w:val="30"/>
        </w:rPr>
        <w:lastRenderedPageBreak/>
        <w:t>УТВЕРЖДАЮ</w:t>
      </w:r>
    </w:p>
    <w:p w:rsidR="007F79E1" w:rsidRPr="00C15AB3" w:rsidRDefault="00C15AB3" w:rsidP="00C15AB3">
      <w:pPr>
        <w:ind w:left="2124" w:right="-583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Директор</w:t>
      </w:r>
    </w:p>
    <w:p w:rsidR="007F79E1" w:rsidRPr="006F6195" w:rsidRDefault="00C15AB3" w:rsidP="00C15AB3">
      <w:pPr>
        <w:ind w:left="2832" w:right="-583" w:firstLine="0"/>
        <w:jc w:val="left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государственного учреждения «Мозырский районный </w:t>
      </w:r>
      <w:r>
        <w:rPr>
          <w:sz w:val="30"/>
          <w:szCs w:val="30"/>
        </w:rPr>
        <w:t>учебно-методическ</w:t>
      </w:r>
      <w:proofErr w:type="spellStart"/>
      <w:r>
        <w:rPr>
          <w:sz w:val="30"/>
          <w:szCs w:val="30"/>
          <w:lang w:val="ru-RU"/>
        </w:rPr>
        <w:t>ий</w:t>
      </w:r>
      <w:proofErr w:type="spellEnd"/>
      <w:r>
        <w:rPr>
          <w:sz w:val="30"/>
          <w:szCs w:val="30"/>
          <w:lang w:val="ru-RU"/>
        </w:rPr>
        <w:t xml:space="preserve"> центр»</w:t>
      </w:r>
    </w:p>
    <w:p w:rsidR="007F79E1" w:rsidRPr="006F6195" w:rsidRDefault="007F79E1" w:rsidP="007F79E1">
      <w:pPr>
        <w:ind w:left="3119" w:right="-583"/>
        <w:rPr>
          <w:sz w:val="30"/>
          <w:szCs w:val="30"/>
        </w:rPr>
      </w:pPr>
      <w:r w:rsidRPr="006F6195">
        <w:rPr>
          <w:sz w:val="30"/>
          <w:szCs w:val="30"/>
        </w:rPr>
        <w:t xml:space="preserve">                          М.Г. Старикова</w:t>
      </w:r>
    </w:p>
    <w:p w:rsidR="007F79E1" w:rsidRDefault="00AF38AF" w:rsidP="007F79E1">
      <w:pPr>
        <w:ind w:right="142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</w:t>
      </w:r>
      <w:r w:rsidR="007613E7">
        <w:rPr>
          <w:b/>
          <w:sz w:val="30"/>
          <w:szCs w:val="30"/>
          <w:lang w:val="ru-RU"/>
        </w:rPr>
        <w:t xml:space="preserve">              </w:t>
      </w:r>
      <w:r w:rsidR="00C15AB3">
        <w:rPr>
          <w:b/>
          <w:sz w:val="30"/>
          <w:szCs w:val="30"/>
          <w:lang w:val="ru-RU"/>
        </w:rPr>
        <w:t>0</w:t>
      </w:r>
      <w:r w:rsidR="00DF2D04">
        <w:rPr>
          <w:b/>
          <w:sz w:val="30"/>
          <w:szCs w:val="30"/>
          <w:lang w:val="ru-RU"/>
        </w:rPr>
        <w:t>1</w:t>
      </w:r>
      <w:r w:rsidR="007613E7">
        <w:rPr>
          <w:b/>
          <w:sz w:val="30"/>
          <w:szCs w:val="30"/>
          <w:lang w:val="ru-RU"/>
        </w:rPr>
        <w:t>.1</w:t>
      </w:r>
      <w:r w:rsidR="00DF2D04">
        <w:rPr>
          <w:b/>
          <w:sz w:val="30"/>
          <w:szCs w:val="30"/>
          <w:lang w:val="ru-RU"/>
        </w:rPr>
        <w:t>1</w:t>
      </w:r>
      <w:r w:rsidR="007613E7">
        <w:rPr>
          <w:b/>
          <w:sz w:val="30"/>
          <w:szCs w:val="30"/>
          <w:lang w:val="ru-RU"/>
        </w:rPr>
        <w:t>.201</w:t>
      </w:r>
      <w:r w:rsidR="00DF2D04">
        <w:rPr>
          <w:b/>
          <w:sz w:val="30"/>
          <w:szCs w:val="30"/>
          <w:lang w:val="ru-RU"/>
        </w:rPr>
        <w:t>9</w:t>
      </w:r>
    </w:p>
    <w:p w:rsidR="007F79E1" w:rsidRPr="004B3A64" w:rsidRDefault="007F79E1" w:rsidP="007F79E1">
      <w:pPr>
        <w:ind w:right="142" w:firstLine="0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Pr="008D0102" w:rsidRDefault="007F79E1" w:rsidP="00A03CDF">
      <w:pPr>
        <w:ind w:left="567" w:right="142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ПРОГРАММА</w:t>
      </w:r>
    </w:p>
    <w:p w:rsidR="004F7EE8" w:rsidRDefault="00AD0459" w:rsidP="00341CF8">
      <w:pPr>
        <w:tabs>
          <w:tab w:val="left" w:pos="-142"/>
          <w:tab w:val="left" w:pos="142"/>
          <w:tab w:val="left" w:pos="426"/>
        </w:tabs>
        <w:ind w:left="993" w:firstLine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7F79E1">
        <w:rPr>
          <w:sz w:val="30"/>
          <w:szCs w:val="30"/>
          <w:lang w:val="ru-RU"/>
        </w:rPr>
        <w:t>роведения</w:t>
      </w:r>
      <w:r>
        <w:rPr>
          <w:sz w:val="30"/>
          <w:szCs w:val="30"/>
          <w:lang w:val="ru-RU"/>
        </w:rPr>
        <w:t xml:space="preserve">  </w:t>
      </w:r>
      <w:r w:rsidR="005B74D5">
        <w:rPr>
          <w:sz w:val="30"/>
          <w:szCs w:val="30"/>
          <w:lang w:val="ru-RU"/>
        </w:rPr>
        <w:t>инструктивного совещания</w:t>
      </w:r>
      <w:r>
        <w:rPr>
          <w:sz w:val="30"/>
          <w:szCs w:val="30"/>
          <w:lang w:val="ru-RU"/>
        </w:rPr>
        <w:t xml:space="preserve"> по теме «Организаци</w:t>
      </w:r>
      <w:r w:rsidR="00341CF8">
        <w:rPr>
          <w:sz w:val="30"/>
          <w:szCs w:val="30"/>
          <w:lang w:val="ru-RU"/>
        </w:rPr>
        <w:t xml:space="preserve">онно-методическое сопровождение </w:t>
      </w:r>
      <w:r>
        <w:rPr>
          <w:sz w:val="30"/>
          <w:szCs w:val="30"/>
          <w:lang w:val="ru-RU"/>
        </w:rPr>
        <w:t>п</w:t>
      </w:r>
      <w:r w:rsidR="00CF4909">
        <w:rPr>
          <w:sz w:val="30"/>
          <w:szCs w:val="30"/>
          <w:lang w:val="ru-RU"/>
        </w:rPr>
        <w:t>едагог</w:t>
      </w:r>
      <w:r w:rsidR="0031649B">
        <w:rPr>
          <w:sz w:val="30"/>
          <w:szCs w:val="30"/>
          <w:lang w:val="ru-RU"/>
        </w:rPr>
        <w:t>ов в процессе подготовки к</w:t>
      </w:r>
      <w:r w:rsidR="005B74D5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 xml:space="preserve"> </w:t>
      </w:r>
      <w:r w:rsidR="005B74D5">
        <w:rPr>
          <w:sz w:val="30"/>
          <w:szCs w:val="30"/>
          <w:lang w:val="ru-RU"/>
        </w:rPr>
        <w:t>второму (районному) этапу конкурса профессионального мастерства педагогических работников</w:t>
      </w:r>
    </w:p>
    <w:p w:rsidR="005826F4" w:rsidRDefault="005B74D5" w:rsidP="00341CF8">
      <w:pPr>
        <w:ind w:left="284"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«Учитель года Республики Беларусь»</w:t>
      </w:r>
    </w:p>
    <w:p w:rsidR="00C01113" w:rsidRDefault="007F79E1" w:rsidP="00341CF8">
      <w:pPr>
        <w:ind w:left="993"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рамках работы </w:t>
      </w:r>
      <w:r w:rsidR="00CD3FB1" w:rsidRPr="00CD3FB1">
        <w:rPr>
          <w:sz w:val="30"/>
          <w:szCs w:val="30"/>
          <w:lang w:val="ru-RU"/>
        </w:rPr>
        <w:t>ш</w:t>
      </w:r>
      <w:r w:rsidR="00CD3FB1">
        <w:rPr>
          <w:color w:val="000000" w:themeColor="text1"/>
          <w:sz w:val="30"/>
          <w:szCs w:val="30"/>
        </w:rPr>
        <w:t>кол</w:t>
      </w:r>
      <w:r w:rsidR="00CD3FB1">
        <w:rPr>
          <w:color w:val="000000" w:themeColor="text1"/>
          <w:sz w:val="30"/>
          <w:szCs w:val="30"/>
          <w:lang w:val="ru-RU"/>
        </w:rPr>
        <w:t>ы</w:t>
      </w:r>
      <w:r w:rsidR="00CD3FB1" w:rsidRPr="00CD3FB1">
        <w:rPr>
          <w:color w:val="000000" w:themeColor="text1"/>
          <w:sz w:val="30"/>
          <w:szCs w:val="30"/>
        </w:rPr>
        <w:t xml:space="preserve"> профессионального мастерства педагогических работников «Признание» (по подготовке педагогов к конкурсу профессионального мастерства «Учитель года»)</w:t>
      </w:r>
    </w:p>
    <w:p w:rsidR="004F7EE8" w:rsidRDefault="004F7EE8" w:rsidP="004F7EE8">
      <w:pPr>
        <w:jc w:val="center"/>
        <w:rPr>
          <w:color w:val="000000" w:themeColor="text1"/>
          <w:sz w:val="30"/>
          <w:szCs w:val="30"/>
          <w:lang w:val="ru-RU"/>
        </w:rPr>
      </w:pPr>
    </w:p>
    <w:p w:rsidR="004F7EE8" w:rsidRDefault="004F7EE8" w:rsidP="004F7EE8">
      <w:pPr>
        <w:jc w:val="center"/>
        <w:rPr>
          <w:color w:val="000000" w:themeColor="text1"/>
          <w:sz w:val="30"/>
          <w:szCs w:val="30"/>
          <w:lang w:val="ru-RU"/>
        </w:rPr>
      </w:pPr>
    </w:p>
    <w:p w:rsidR="004F7EE8" w:rsidRDefault="004F7EE8" w:rsidP="004F7EE8">
      <w:pPr>
        <w:jc w:val="center"/>
        <w:rPr>
          <w:color w:val="000000" w:themeColor="text1"/>
          <w:sz w:val="30"/>
          <w:szCs w:val="30"/>
          <w:lang w:val="ru-RU"/>
        </w:rPr>
      </w:pPr>
    </w:p>
    <w:p w:rsidR="004F7EE8" w:rsidRDefault="004F7EE8" w:rsidP="004F7EE8">
      <w:pPr>
        <w:jc w:val="center"/>
        <w:rPr>
          <w:color w:val="000000" w:themeColor="text1"/>
          <w:sz w:val="30"/>
          <w:szCs w:val="30"/>
          <w:lang w:val="ru-RU"/>
        </w:rPr>
      </w:pPr>
    </w:p>
    <w:p w:rsidR="004F7EE8" w:rsidRPr="004F7EE8" w:rsidRDefault="004F7EE8" w:rsidP="004F7EE8">
      <w:pPr>
        <w:jc w:val="center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6C58F9" w:rsidRDefault="007F79E1" w:rsidP="002500A2">
      <w:pPr>
        <w:jc w:val="center"/>
      </w:pPr>
      <w:r w:rsidRPr="009C3520">
        <w:rPr>
          <w:sz w:val="30"/>
          <w:szCs w:val="30"/>
          <w:lang w:val="ru-RU"/>
        </w:rPr>
        <w:t>Мозырь</w:t>
      </w:r>
      <w:r>
        <w:rPr>
          <w:sz w:val="30"/>
          <w:szCs w:val="30"/>
          <w:lang w:val="ru-RU"/>
        </w:rPr>
        <w:t xml:space="preserve">, </w:t>
      </w:r>
      <w:r w:rsidR="00664888">
        <w:rPr>
          <w:sz w:val="30"/>
          <w:szCs w:val="30"/>
          <w:lang w:val="ru-RU"/>
        </w:rPr>
        <w:t>2019</w:t>
      </w:r>
    </w:p>
    <w:sectPr w:rsidR="006C58F9" w:rsidSect="004F7EE8">
      <w:type w:val="continuous"/>
      <w:pgSz w:w="16838" w:h="11906" w:orient="landscape"/>
      <w:pgMar w:top="709" w:right="820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E1"/>
    <w:rsid w:val="000076F0"/>
    <w:rsid w:val="00015F6D"/>
    <w:rsid w:val="00022C13"/>
    <w:rsid w:val="000332DD"/>
    <w:rsid w:val="00055965"/>
    <w:rsid w:val="00064979"/>
    <w:rsid w:val="000679A4"/>
    <w:rsid w:val="000872BE"/>
    <w:rsid w:val="000B083B"/>
    <w:rsid w:val="000C48E6"/>
    <w:rsid w:val="000D6ABF"/>
    <w:rsid w:val="000F729B"/>
    <w:rsid w:val="00110979"/>
    <w:rsid w:val="001208A1"/>
    <w:rsid w:val="00123BF3"/>
    <w:rsid w:val="00135896"/>
    <w:rsid w:val="001362FD"/>
    <w:rsid w:val="0014308B"/>
    <w:rsid w:val="001633C5"/>
    <w:rsid w:val="00174CA5"/>
    <w:rsid w:val="00183FE8"/>
    <w:rsid w:val="00184331"/>
    <w:rsid w:val="00195725"/>
    <w:rsid w:val="001A360B"/>
    <w:rsid w:val="001B1026"/>
    <w:rsid w:val="001D5D6C"/>
    <w:rsid w:val="001D606E"/>
    <w:rsid w:val="00210F8D"/>
    <w:rsid w:val="00232D7A"/>
    <w:rsid w:val="002421CD"/>
    <w:rsid w:val="002500A2"/>
    <w:rsid w:val="00273582"/>
    <w:rsid w:val="002776AC"/>
    <w:rsid w:val="002900A4"/>
    <w:rsid w:val="0029213A"/>
    <w:rsid w:val="002A5500"/>
    <w:rsid w:val="002B2A94"/>
    <w:rsid w:val="002F196A"/>
    <w:rsid w:val="0031400A"/>
    <w:rsid w:val="0031649B"/>
    <w:rsid w:val="0031698D"/>
    <w:rsid w:val="00341CF8"/>
    <w:rsid w:val="003435B3"/>
    <w:rsid w:val="0035345E"/>
    <w:rsid w:val="00380F48"/>
    <w:rsid w:val="00385100"/>
    <w:rsid w:val="00385BE7"/>
    <w:rsid w:val="00387143"/>
    <w:rsid w:val="00390442"/>
    <w:rsid w:val="003923D8"/>
    <w:rsid w:val="0039682F"/>
    <w:rsid w:val="003C3C13"/>
    <w:rsid w:val="003D558B"/>
    <w:rsid w:val="003D68D3"/>
    <w:rsid w:val="003D74CE"/>
    <w:rsid w:val="00417C3B"/>
    <w:rsid w:val="00440C37"/>
    <w:rsid w:val="004B6DDC"/>
    <w:rsid w:val="004B6EBB"/>
    <w:rsid w:val="004F7EE8"/>
    <w:rsid w:val="00507D9E"/>
    <w:rsid w:val="00507EFF"/>
    <w:rsid w:val="00511E90"/>
    <w:rsid w:val="005273C6"/>
    <w:rsid w:val="005429F7"/>
    <w:rsid w:val="005777B1"/>
    <w:rsid w:val="005826F4"/>
    <w:rsid w:val="005A03BF"/>
    <w:rsid w:val="005A4A1C"/>
    <w:rsid w:val="005A6676"/>
    <w:rsid w:val="005B18E0"/>
    <w:rsid w:val="005B74D5"/>
    <w:rsid w:val="005C0448"/>
    <w:rsid w:val="005D4D5F"/>
    <w:rsid w:val="005F6C82"/>
    <w:rsid w:val="00612D61"/>
    <w:rsid w:val="00642645"/>
    <w:rsid w:val="006436D3"/>
    <w:rsid w:val="00643C39"/>
    <w:rsid w:val="00643CA8"/>
    <w:rsid w:val="006567B5"/>
    <w:rsid w:val="00663139"/>
    <w:rsid w:val="00664888"/>
    <w:rsid w:val="006650E9"/>
    <w:rsid w:val="00667650"/>
    <w:rsid w:val="0068051C"/>
    <w:rsid w:val="006B2713"/>
    <w:rsid w:val="006B4B7D"/>
    <w:rsid w:val="006C37AC"/>
    <w:rsid w:val="006C58F9"/>
    <w:rsid w:val="007326B1"/>
    <w:rsid w:val="00734FA0"/>
    <w:rsid w:val="00756DD2"/>
    <w:rsid w:val="007613E7"/>
    <w:rsid w:val="00764AA6"/>
    <w:rsid w:val="0078052C"/>
    <w:rsid w:val="00780AB4"/>
    <w:rsid w:val="00790842"/>
    <w:rsid w:val="007964A5"/>
    <w:rsid w:val="007C3C41"/>
    <w:rsid w:val="007D4DF9"/>
    <w:rsid w:val="007D688B"/>
    <w:rsid w:val="007E35C5"/>
    <w:rsid w:val="007F1E5A"/>
    <w:rsid w:val="007F37AE"/>
    <w:rsid w:val="007F3B51"/>
    <w:rsid w:val="007F79E1"/>
    <w:rsid w:val="008248A2"/>
    <w:rsid w:val="008323CB"/>
    <w:rsid w:val="00862978"/>
    <w:rsid w:val="008801AC"/>
    <w:rsid w:val="00880F97"/>
    <w:rsid w:val="008B184A"/>
    <w:rsid w:val="008B19EF"/>
    <w:rsid w:val="008B6354"/>
    <w:rsid w:val="008C03A0"/>
    <w:rsid w:val="008E7CAB"/>
    <w:rsid w:val="0091318A"/>
    <w:rsid w:val="00917C16"/>
    <w:rsid w:val="00931C0E"/>
    <w:rsid w:val="00935145"/>
    <w:rsid w:val="0094574E"/>
    <w:rsid w:val="00985F11"/>
    <w:rsid w:val="0099288C"/>
    <w:rsid w:val="009B1249"/>
    <w:rsid w:val="009C4EE9"/>
    <w:rsid w:val="009E40A8"/>
    <w:rsid w:val="009F32C5"/>
    <w:rsid w:val="009F4317"/>
    <w:rsid w:val="00A03CDF"/>
    <w:rsid w:val="00A150F5"/>
    <w:rsid w:val="00A33C76"/>
    <w:rsid w:val="00A33F98"/>
    <w:rsid w:val="00A368A2"/>
    <w:rsid w:val="00A40275"/>
    <w:rsid w:val="00A621CF"/>
    <w:rsid w:val="00A71A4B"/>
    <w:rsid w:val="00A87AAF"/>
    <w:rsid w:val="00A91BAD"/>
    <w:rsid w:val="00AA404B"/>
    <w:rsid w:val="00AC2CE8"/>
    <w:rsid w:val="00AD0459"/>
    <w:rsid w:val="00AF38AF"/>
    <w:rsid w:val="00B30003"/>
    <w:rsid w:val="00B53CC0"/>
    <w:rsid w:val="00B62179"/>
    <w:rsid w:val="00B828C1"/>
    <w:rsid w:val="00B90164"/>
    <w:rsid w:val="00BA4706"/>
    <w:rsid w:val="00BB05FD"/>
    <w:rsid w:val="00BB395D"/>
    <w:rsid w:val="00BB76F8"/>
    <w:rsid w:val="00BC1404"/>
    <w:rsid w:val="00BD2AE9"/>
    <w:rsid w:val="00BF5D72"/>
    <w:rsid w:val="00C01113"/>
    <w:rsid w:val="00C01DBC"/>
    <w:rsid w:val="00C15AB3"/>
    <w:rsid w:val="00C2763E"/>
    <w:rsid w:val="00C3451F"/>
    <w:rsid w:val="00C532DE"/>
    <w:rsid w:val="00C73333"/>
    <w:rsid w:val="00C86862"/>
    <w:rsid w:val="00C91B7B"/>
    <w:rsid w:val="00CC0015"/>
    <w:rsid w:val="00CC171B"/>
    <w:rsid w:val="00CD3FB1"/>
    <w:rsid w:val="00CF4909"/>
    <w:rsid w:val="00D026CB"/>
    <w:rsid w:val="00D04E5F"/>
    <w:rsid w:val="00D10F0F"/>
    <w:rsid w:val="00D20483"/>
    <w:rsid w:val="00D316F0"/>
    <w:rsid w:val="00D37E00"/>
    <w:rsid w:val="00D55B10"/>
    <w:rsid w:val="00D62EFD"/>
    <w:rsid w:val="00D82FB6"/>
    <w:rsid w:val="00D964E6"/>
    <w:rsid w:val="00DA556C"/>
    <w:rsid w:val="00DA7B52"/>
    <w:rsid w:val="00DD1E46"/>
    <w:rsid w:val="00DE4EF0"/>
    <w:rsid w:val="00DE7D91"/>
    <w:rsid w:val="00DF0CDA"/>
    <w:rsid w:val="00DF2D04"/>
    <w:rsid w:val="00DF7BEF"/>
    <w:rsid w:val="00DF7FB7"/>
    <w:rsid w:val="00E10623"/>
    <w:rsid w:val="00E11720"/>
    <w:rsid w:val="00E277E3"/>
    <w:rsid w:val="00E47097"/>
    <w:rsid w:val="00E66F24"/>
    <w:rsid w:val="00E75AE3"/>
    <w:rsid w:val="00E863D9"/>
    <w:rsid w:val="00EB6F05"/>
    <w:rsid w:val="00EE6732"/>
    <w:rsid w:val="00EF0B51"/>
    <w:rsid w:val="00F00D03"/>
    <w:rsid w:val="00F026D4"/>
    <w:rsid w:val="00F044DC"/>
    <w:rsid w:val="00F06E22"/>
    <w:rsid w:val="00F21200"/>
    <w:rsid w:val="00F3198B"/>
    <w:rsid w:val="00F52DC2"/>
    <w:rsid w:val="00FA2504"/>
    <w:rsid w:val="00FB2FD3"/>
    <w:rsid w:val="00FB3330"/>
    <w:rsid w:val="00FD77DE"/>
    <w:rsid w:val="00FE1994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E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9E1"/>
    <w:pPr>
      <w:spacing w:before="40" w:after="40"/>
      <w:ind w:firstLine="0"/>
      <w:jc w:val="left"/>
    </w:pPr>
    <w:rPr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7F79E1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  <w:lang w:val="ru-RU"/>
    </w:rPr>
  </w:style>
  <w:style w:type="paragraph" w:customStyle="1" w:styleId="21">
    <w:name w:val="Основной текст 21"/>
    <w:basedOn w:val="a"/>
    <w:rsid w:val="007F79E1"/>
    <w:pPr>
      <w:overflowPunct w:val="0"/>
      <w:autoSpaceDE w:val="0"/>
      <w:autoSpaceDN w:val="0"/>
      <w:adjustRightInd w:val="0"/>
      <w:ind w:firstLine="709"/>
      <w:textAlignment w:val="baseline"/>
    </w:pPr>
    <w:rPr>
      <w:sz w:val="30"/>
      <w:szCs w:val="20"/>
      <w:lang w:val="ru-RU"/>
    </w:rPr>
  </w:style>
  <w:style w:type="paragraph" w:customStyle="1" w:styleId="1">
    <w:name w:val="Название1"/>
    <w:basedOn w:val="a"/>
    <w:rsid w:val="006B4B7D"/>
    <w:pPr>
      <w:spacing w:before="240" w:after="240"/>
      <w:ind w:right="2268" w:firstLine="0"/>
      <w:jc w:val="left"/>
    </w:pPr>
    <w:rPr>
      <w:b/>
      <w:bCs/>
      <w:sz w:val="28"/>
      <w:szCs w:val="28"/>
      <w:lang w:val="ru-RU"/>
    </w:rPr>
  </w:style>
  <w:style w:type="paragraph" w:customStyle="1" w:styleId="newncpi">
    <w:name w:val="newncpi"/>
    <w:basedOn w:val="a"/>
    <w:rsid w:val="006B4B7D"/>
    <w:pPr>
      <w:ind w:firstLine="567"/>
    </w:pPr>
    <w:rPr>
      <w:rFonts w:eastAsiaTheme="minorEastAsia"/>
      <w:sz w:val="24"/>
      <w:lang w:val="ru-RU"/>
    </w:rPr>
  </w:style>
  <w:style w:type="paragraph" w:customStyle="1" w:styleId="newncpi0">
    <w:name w:val="newncpi0"/>
    <w:basedOn w:val="a"/>
    <w:rsid w:val="006B4B7D"/>
    <w:pPr>
      <w:ind w:firstLine="0"/>
    </w:pPr>
    <w:rPr>
      <w:rFonts w:eastAsiaTheme="minorEastAsia"/>
      <w:sz w:val="24"/>
      <w:lang w:val="ru-RU"/>
    </w:rPr>
  </w:style>
  <w:style w:type="character" w:customStyle="1" w:styleId="name">
    <w:name w:val="name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4B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4B7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B6F05"/>
  </w:style>
  <w:style w:type="table" w:styleId="a5">
    <w:name w:val="Table Grid"/>
    <w:basedOn w:val="a1"/>
    <w:uiPriority w:val="59"/>
    <w:rsid w:val="00B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E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9E1"/>
    <w:pPr>
      <w:spacing w:before="40" w:after="40"/>
      <w:ind w:firstLine="0"/>
      <w:jc w:val="left"/>
    </w:pPr>
    <w:rPr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7F79E1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  <w:lang w:val="ru-RU"/>
    </w:rPr>
  </w:style>
  <w:style w:type="paragraph" w:customStyle="1" w:styleId="21">
    <w:name w:val="Основной текст 21"/>
    <w:basedOn w:val="a"/>
    <w:rsid w:val="007F79E1"/>
    <w:pPr>
      <w:overflowPunct w:val="0"/>
      <w:autoSpaceDE w:val="0"/>
      <w:autoSpaceDN w:val="0"/>
      <w:adjustRightInd w:val="0"/>
      <w:ind w:firstLine="709"/>
      <w:textAlignment w:val="baseline"/>
    </w:pPr>
    <w:rPr>
      <w:sz w:val="30"/>
      <w:szCs w:val="20"/>
      <w:lang w:val="ru-RU"/>
    </w:rPr>
  </w:style>
  <w:style w:type="paragraph" w:customStyle="1" w:styleId="1">
    <w:name w:val="Название1"/>
    <w:basedOn w:val="a"/>
    <w:rsid w:val="006B4B7D"/>
    <w:pPr>
      <w:spacing w:before="240" w:after="240"/>
      <w:ind w:right="2268" w:firstLine="0"/>
      <w:jc w:val="left"/>
    </w:pPr>
    <w:rPr>
      <w:b/>
      <w:bCs/>
      <w:sz w:val="28"/>
      <w:szCs w:val="28"/>
      <w:lang w:val="ru-RU"/>
    </w:rPr>
  </w:style>
  <w:style w:type="paragraph" w:customStyle="1" w:styleId="newncpi">
    <w:name w:val="newncpi"/>
    <w:basedOn w:val="a"/>
    <w:rsid w:val="006B4B7D"/>
    <w:pPr>
      <w:ind w:firstLine="567"/>
    </w:pPr>
    <w:rPr>
      <w:rFonts w:eastAsiaTheme="minorEastAsia"/>
      <w:sz w:val="24"/>
      <w:lang w:val="ru-RU"/>
    </w:rPr>
  </w:style>
  <w:style w:type="paragraph" w:customStyle="1" w:styleId="newncpi0">
    <w:name w:val="newncpi0"/>
    <w:basedOn w:val="a"/>
    <w:rsid w:val="006B4B7D"/>
    <w:pPr>
      <w:ind w:firstLine="0"/>
    </w:pPr>
    <w:rPr>
      <w:rFonts w:eastAsiaTheme="minorEastAsia"/>
      <w:sz w:val="24"/>
      <w:lang w:val="ru-RU"/>
    </w:rPr>
  </w:style>
  <w:style w:type="character" w:customStyle="1" w:styleId="name">
    <w:name w:val="name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4B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4B7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B6F05"/>
  </w:style>
  <w:style w:type="table" w:styleId="a5">
    <w:name w:val="Table Grid"/>
    <w:basedOn w:val="a1"/>
    <w:uiPriority w:val="59"/>
    <w:rsid w:val="00B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8709-0EEE-401D-8B46-C8EDC9A7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10</cp:revision>
  <cp:lastPrinted>2016-03-21T16:32:00Z</cp:lastPrinted>
  <dcterms:created xsi:type="dcterms:W3CDTF">2019-11-27T06:26:00Z</dcterms:created>
  <dcterms:modified xsi:type="dcterms:W3CDTF">2019-12-03T06:22:00Z</dcterms:modified>
</cp:coreProperties>
</file>