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17" w:rsidRPr="007948D2" w:rsidRDefault="00C74417" w:rsidP="00C74417">
      <w:pPr>
        <w:pStyle w:val="22"/>
        <w:spacing w:line="280" w:lineRule="exact"/>
        <w:ind w:left="5103" w:right="284"/>
        <w:rPr>
          <w:sz w:val="30"/>
          <w:szCs w:val="30"/>
        </w:rPr>
      </w:pPr>
      <w:r w:rsidRPr="007948D2">
        <w:rPr>
          <w:sz w:val="30"/>
          <w:szCs w:val="30"/>
        </w:rPr>
        <w:t>УТВЕРЖДАЮ</w:t>
      </w:r>
    </w:p>
    <w:p w:rsidR="00C74417" w:rsidRPr="007948D2" w:rsidRDefault="00C74417" w:rsidP="00C74417">
      <w:pPr>
        <w:pStyle w:val="22"/>
        <w:spacing w:line="280" w:lineRule="exact"/>
        <w:ind w:left="5103" w:right="284"/>
        <w:rPr>
          <w:sz w:val="30"/>
          <w:szCs w:val="30"/>
        </w:rPr>
      </w:pPr>
      <w:r w:rsidRPr="007948D2">
        <w:rPr>
          <w:sz w:val="30"/>
          <w:szCs w:val="30"/>
        </w:rPr>
        <w:t>Заместитель</w:t>
      </w:r>
    </w:p>
    <w:p w:rsidR="00C74417" w:rsidRPr="007948D2" w:rsidRDefault="00C74417" w:rsidP="00C74417">
      <w:pPr>
        <w:pStyle w:val="22"/>
        <w:spacing w:line="280" w:lineRule="exact"/>
        <w:ind w:left="5103" w:right="284"/>
        <w:rPr>
          <w:sz w:val="30"/>
          <w:szCs w:val="30"/>
        </w:rPr>
      </w:pPr>
      <w:r w:rsidRPr="007948D2">
        <w:rPr>
          <w:sz w:val="30"/>
          <w:szCs w:val="30"/>
        </w:rPr>
        <w:t>Министра образования</w:t>
      </w:r>
    </w:p>
    <w:p w:rsidR="00C74417" w:rsidRPr="007948D2" w:rsidRDefault="00C74417" w:rsidP="00C74417">
      <w:pPr>
        <w:pStyle w:val="22"/>
        <w:spacing w:line="280" w:lineRule="exact"/>
        <w:ind w:left="5103" w:right="284"/>
        <w:rPr>
          <w:sz w:val="30"/>
          <w:szCs w:val="30"/>
        </w:rPr>
      </w:pPr>
      <w:r w:rsidRPr="007948D2">
        <w:rPr>
          <w:sz w:val="30"/>
          <w:szCs w:val="30"/>
        </w:rPr>
        <w:t>Республики Беларусь</w:t>
      </w:r>
    </w:p>
    <w:p w:rsidR="00C74417" w:rsidRPr="007948D2" w:rsidRDefault="00C74417" w:rsidP="00C74417">
      <w:pPr>
        <w:pStyle w:val="22"/>
        <w:spacing w:line="280" w:lineRule="exact"/>
        <w:ind w:left="5103" w:right="284"/>
        <w:rPr>
          <w:sz w:val="30"/>
          <w:szCs w:val="30"/>
        </w:rPr>
      </w:pPr>
      <w:r w:rsidRPr="007948D2">
        <w:rPr>
          <w:sz w:val="30"/>
          <w:szCs w:val="30"/>
        </w:rPr>
        <w:t xml:space="preserve">                  Р.С.Сидоренко</w:t>
      </w:r>
    </w:p>
    <w:p w:rsidR="00C74417" w:rsidRPr="007948D2" w:rsidRDefault="007F34C7" w:rsidP="00C74417">
      <w:pPr>
        <w:pStyle w:val="22"/>
        <w:spacing w:line="280" w:lineRule="exact"/>
        <w:ind w:left="5103" w:right="284"/>
        <w:rPr>
          <w:sz w:val="30"/>
          <w:szCs w:val="30"/>
        </w:rPr>
      </w:pPr>
      <w:r>
        <w:rPr>
          <w:sz w:val="30"/>
          <w:szCs w:val="30"/>
        </w:rPr>
        <w:t>21 июля</w:t>
      </w:r>
      <w:r w:rsidR="00C74417" w:rsidRPr="007948D2">
        <w:rPr>
          <w:sz w:val="30"/>
          <w:szCs w:val="30"/>
        </w:rPr>
        <w:t xml:space="preserve"> 2017 г.</w:t>
      </w:r>
    </w:p>
    <w:p w:rsidR="00C74417" w:rsidRPr="008377BF" w:rsidRDefault="00C74417" w:rsidP="00B1301C">
      <w:pPr>
        <w:pStyle w:val="22"/>
        <w:tabs>
          <w:tab w:val="left" w:pos="5670"/>
        </w:tabs>
        <w:spacing w:line="360" w:lineRule="auto"/>
        <w:ind w:right="282"/>
        <w:jc w:val="center"/>
        <w:rPr>
          <w:sz w:val="30"/>
          <w:szCs w:val="30"/>
        </w:rPr>
      </w:pPr>
    </w:p>
    <w:p w:rsidR="00C74417" w:rsidRPr="007948D2" w:rsidRDefault="00C74417" w:rsidP="00C74417">
      <w:pPr>
        <w:pStyle w:val="22"/>
        <w:ind w:right="282"/>
        <w:jc w:val="center"/>
        <w:rPr>
          <w:b/>
          <w:sz w:val="30"/>
          <w:szCs w:val="30"/>
        </w:rPr>
      </w:pPr>
      <w:r w:rsidRPr="007948D2">
        <w:rPr>
          <w:b/>
          <w:sz w:val="30"/>
          <w:szCs w:val="30"/>
        </w:rPr>
        <w:t>ИНСТРУКТИВНО-МЕТОДИЧЕСКОЕ ПИСЬМО</w:t>
      </w:r>
    </w:p>
    <w:p w:rsidR="00C74417" w:rsidRPr="007948D2" w:rsidRDefault="00C74417" w:rsidP="00C74417">
      <w:pPr>
        <w:pStyle w:val="22"/>
        <w:ind w:right="282"/>
        <w:jc w:val="center"/>
        <w:rPr>
          <w:b/>
          <w:sz w:val="30"/>
          <w:szCs w:val="30"/>
        </w:rPr>
      </w:pPr>
      <w:r w:rsidRPr="007948D2">
        <w:rPr>
          <w:b/>
          <w:sz w:val="30"/>
          <w:szCs w:val="30"/>
        </w:rPr>
        <w:t>МИНИСТЕРСТВА ОБРАЗОВАНИЯ РЕСПУБЛИКИ БЕЛАРУСЬ</w:t>
      </w:r>
    </w:p>
    <w:p w:rsidR="00911259"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u w:val="single"/>
        </w:rPr>
      </w:pPr>
      <w:r w:rsidRPr="00E56365">
        <w:rPr>
          <w:rFonts w:ascii="Times New Roman" w:hAnsi="Times New Roman"/>
          <w:b/>
          <w:caps/>
          <w:color w:val="000000"/>
          <w:sz w:val="30"/>
          <w:szCs w:val="30"/>
          <w:u w:val="single"/>
        </w:rPr>
        <w:t>«</w:t>
      </w:r>
      <w:r w:rsidRPr="00E56365">
        <w:rPr>
          <w:rFonts w:ascii="Times New Roman" w:hAnsi="Times New Roman"/>
          <w:b/>
          <w:caps/>
          <w:color w:val="000000"/>
          <w:sz w:val="30"/>
          <w:szCs w:val="30"/>
          <w:u w:val="single"/>
          <w:lang w:val="be-BY"/>
        </w:rPr>
        <w:t>ТРУДОВОЕ ОБУЧЕНИЕ</w:t>
      </w:r>
      <w:r w:rsidRPr="00E56365">
        <w:rPr>
          <w:rFonts w:ascii="Times New Roman" w:hAnsi="Times New Roman"/>
          <w:b/>
          <w:caps/>
          <w:color w:val="000000"/>
          <w:sz w:val="30"/>
          <w:szCs w:val="30"/>
          <w:u w:val="single"/>
        </w:rPr>
        <w:t xml:space="preserve">» </w:t>
      </w:r>
    </w:p>
    <w:p w:rsidR="00911259" w:rsidRPr="00E56365" w:rsidRDefault="00911259" w:rsidP="00911259">
      <w:pPr>
        <w:pStyle w:val="western"/>
        <w:shd w:val="clear" w:color="auto" w:fill="FFFFFF" w:themeFill="background1"/>
        <w:spacing w:before="0" w:beforeAutospacing="0" w:after="0" w:afterAutospacing="0"/>
        <w:ind w:firstLine="709"/>
        <w:jc w:val="both"/>
        <w:rPr>
          <w:sz w:val="30"/>
          <w:szCs w:val="30"/>
        </w:rPr>
      </w:pPr>
    </w:p>
    <w:p w:rsidR="00911259" w:rsidRPr="00C20F1F" w:rsidRDefault="00911259" w:rsidP="00911259">
      <w:pPr>
        <w:tabs>
          <w:tab w:val="left" w:pos="1134"/>
        </w:tabs>
        <w:spacing w:after="0" w:line="240" w:lineRule="auto"/>
        <w:ind w:firstLine="709"/>
        <w:jc w:val="both"/>
        <w:rPr>
          <w:rFonts w:ascii="Times New Roman" w:eastAsia="Times New Roman" w:hAnsi="Times New Roman"/>
          <w:sz w:val="30"/>
          <w:szCs w:val="30"/>
          <w:lang w:eastAsia="ru-RU"/>
        </w:rPr>
      </w:pPr>
      <w:r w:rsidRPr="00C20F1F">
        <w:rPr>
          <w:rFonts w:ascii="Times New Roman" w:eastAsia="Times New Roman" w:hAnsi="Times New Roman"/>
          <w:sz w:val="30"/>
          <w:szCs w:val="30"/>
          <w:lang w:eastAsia="ru-RU"/>
        </w:rPr>
        <w:t xml:space="preserve">Важнейшими </w:t>
      </w:r>
      <w:r w:rsidRPr="007A3932">
        <w:rPr>
          <w:rFonts w:ascii="Times New Roman" w:eastAsia="Times New Roman" w:hAnsi="Times New Roman"/>
          <w:b/>
          <w:sz w:val="30"/>
          <w:szCs w:val="30"/>
          <w:lang w:eastAsia="ru-RU"/>
        </w:rPr>
        <w:t>задачами</w:t>
      </w:r>
      <w:r w:rsidRPr="00C20F1F">
        <w:rPr>
          <w:rFonts w:ascii="Times New Roman" w:eastAsia="Times New Roman" w:hAnsi="Times New Roman"/>
          <w:sz w:val="30"/>
          <w:szCs w:val="30"/>
          <w:lang w:eastAsia="ru-RU"/>
        </w:rPr>
        <w:t>, реализуемыми в процессе изучения учебного предмета «Трудовое обучение», являются:</w:t>
      </w:r>
    </w:p>
    <w:p w:rsidR="00911259" w:rsidRPr="00CB248E" w:rsidRDefault="00911259" w:rsidP="00911259">
      <w:pPr>
        <w:spacing w:after="0" w:line="240" w:lineRule="auto"/>
        <w:ind w:firstLine="720"/>
        <w:jc w:val="both"/>
        <w:rPr>
          <w:rFonts w:ascii="Times New Roman" w:hAnsi="Times New Roman"/>
          <w:sz w:val="30"/>
          <w:szCs w:val="30"/>
        </w:rPr>
      </w:pPr>
      <w:r w:rsidRPr="00CB248E">
        <w:rPr>
          <w:rFonts w:ascii="Times New Roman" w:hAnsi="Times New Roman"/>
          <w:sz w:val="30"/>
          <w:szCs w:val="30"/>
        </w:rPr>
        <w:t>формирование 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выращиванию растений;</w:t>
      </w:r>
    </w:p>
    <w:p w:rsidR="00911259" w:rsidRPr="001802DF" w:rsidRDefault="00911259" w:rsidP="00911259">
      <w:pPr>
        <w:pStyle w:val="gmail-msolistparagraph"/>
        <w:spacing w:before="0" w:beforeAutospacing="0" w:after="0" w:afterAutospacing="0"/>
        <w:ind w:firstLine="709"/>
        <w:jc w:val="both"/>
        <w:rPr>
          <w:color w:val="000000" w:themeColor="text1"/>
        </w:rPr>
      </w:pPr>
      <w:r w:rsidRPr="001802DF">
        <w:rPr>
          <w:color w:val="000000" w:themeColor="text1"/>
          <w:sz w:val="30"/>
          <w:szCs w:val="30"/>
        </w:rPr>
        <w:t xml:space="preserve">развитие познавательных интересов, технического мышления, пространственного воображения, интеллектуальных, творческих, </w:t>
      </w:r>
      <w:r>
        <w:rPr>
          <w:color w:val="000000" w:themeColor="text1"/>
          <w:sz w:val="30"/>
          <w:szCs w:val="30"/>
        </w:rPr>
        <w:t xml:space="preserve">и </w:t>
      </w:r>
      <w:r w:rsidRPr="001802DF">
        <w:rPr>
          <w:color w:val="000000" w:themeColor="text1"/>
          <w:sz w:val="30"/>
          <w:szCs w:val="30"/>
        </w:rPr>
        <w:t>коммуникативных способностей;</w:t>
      </w:r>
    </w:p>
    <w:p w:rsidR="00911259" w:rsidRPr="002C7FCE" w:rsidRDefault="00911259" w:rsidP="00911259">
      <w:pPr>
        <w:pStyle w:val="gmail-msolistparagraph"/>
        <w:spacing w:before="0" w:beforeAutospacing="0" w:after="0" w:afterAutospacing="0"/>
        <w:ind w:firstLine="709"/>
        <w:jc w:val="both"/>
        <w:rPr>
          <w:color w:val="000000" w:themeColor="text1"/>
        </w:rPr>
      </w:pPr>
      <w:r w:rsidRPr="002C7FCE">
        <w:rPr>
          <w:color w:val="000000" w:themeColor="text1"/>
          <w:sz w:val="30"/>
          <w:szCs w:val="30"/>
        </w:rPr>
        <w:t>воспитание ценностного отношения к национальным традициям, трудолюбия, эстетического вкуса, культуры поведения, бережливости, ответственности за результаты своей деятельности.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В 2017/2018 учебном году используются следующие учебные программы: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Тэхнічная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Абслуговая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 xml:space="preserve">Трудовое обучение. </w:t>
      </w:r>
      <w:r w:rsidRPr="00144C12">
        <w:rPr>
          <w:rFonts w:ascii="Times New Roman" w:hAnsi="Times New Roman"/>
          <w:sz w:val="30"/>
          <w:szCs w:val="30"/>
        </w:rPr>
        <w:lastRenderedPageBreak/>
        <w:t>Обслуживающий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Тэхнічная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Учебная программа по учебному предмету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Абслуговая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Учебная программа по учебному предмету </w:t>
      </w:r>
      <w:r w:rsidRPr="00144C12">
        <w:rPr>
          <w:rFonts w:ascii="Times New Roman" w:hAnsi="Times New Roman"/>
          <w:sz w:val="30"/>
          <w:szCs w:val="30"/>
        </w:rPr>
        <w:t>«Трудовое обучение. Обслуживающий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32198F" w:rsidRDefault="00911259" w:rsidP="00911259">
      <w:pPr>
        <w:shd w:val="clear" w:color="auto" w:fill="FFFFFF" w:themeFill="background1"/>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 xml:space="preserve">ациональном образовательном портале </w:t>
      </w:r>
      <w:hyperlink r:id="rId9"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10" w:history="1">
        <w:r w:rsidRPr="0032198F">
          <w:rPr>
            <w:rStyle w:val="a3"/>
            <w:rFonts w:ascii="Times New Roman" w:hAnsi="Times New Roman"/>
            <w:b/>
            <w:i/>
            <w:iCs/>
            <w:sz w:val="30"/>
            <w:szCs w:val="30"/>
            <w:lang w:val="be-BY"/>
          </w:rPr>
          <w:t>Трудовое обучение</w:t>
        </w:r>
      </w:hyperlink>
    </w:p>
    <w:p w:rsidR="00911259" w:rsidRPr="00705BAD"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sidRPr="00144C12">
        <w:rPr>
          <w:rFonts w:ascii="Times New Roman" w:hAnsi="Times New Roman"/>
          <w:sz w:val="30"/>
          <w:szCs w:val="30"/>
        </w:rPr>
        <w:t>–</w:t>
      </w:r>
      <w:r w:rsidRPr="00144C12">
        <w:rPr>
          <w:rFonts w:ascii="Times New Roman" w:hAnsi="Times New Roman"/>
          <w:sz w:val="30"/>
          <w:szCs w:val="30"/>
          <w:lang w:val="en-US"/>
        </w:rPr>
        <w:t>VII</w:t>
      </w:r>
      <w:r w:rsidRPr="00144C12">
        <w:rPr>
          <w:rFonts w:ascii="Times New Roman" w:hAnsi="Times New Roman"/>
          <w:sz w:val="30"/>
          <w:szCs w:val="30"/>
        </w:rPr>
        <w:t xml:space="preserve"> классов: уточнено название тем и конкретизировано их </w:t>
      </w:r>
      <w:r w:rsidRPr="00705BAD">
        <w:rPr>
          <w:rFonts w:ascii="Times New Roman" w:hAnsi="Times New Roman"/>
          <w:color w:val="000000" w:themeColor="text1"/>
          <w:sz w:val="30"/>
          <w:szCs w:val="30"/>
        </w:rPr>
        <w:t xml:space="preserve">содержание. </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учебных программ по учебному предмету «Трудовое обучение» внесены следующие изменения.</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w:t>
      </w:r>
      <w:r w:rsidRPr="00144C12">
        <w:rPr>
          <w:rFonts w:ascii="Times New Roman" w:eastAsia="Times New Roman" w:hAnsi="Times New Roman"/>
          <w:sz w:val="30"/>
          <w:szCs w:val="30"/>
          <w:lang w:eastAsia="ru-RU"/>
        </w:rPr>
        <w:t>величено количество часов на изучение раздела «Обработка древесины» (17 ч);</w:t>
      </w:r>
    </w:p>
    <w:p w:rsidR="00911259" w:rsidRPr="00144C12" w:rsidRDefault="00911259" w:rsidP="00911259">
      <w:pPr>
        <w:spacing w:after="0" w:line="240" w:lineRule="auto"/>
        <w:ind w:firstLine="709"/>
        <w:jc w:val="both"/>
        <w:rPr>
          <w:rFonts w:ascii="Times New Roman" w:hAnsi="Times New Roman"/>
          <w:b/>
          <w:sz w:val="30"/>
          <w:szCs w:val="30"/>
        </w:rPr>
      </w:pPr>
      <w:r w:rsidRPr="00144C12">
        <w:rPr>
          <w:rFonts w:ascii="Times New Roman" w:hAnsi="Times New Roman"/>
          <w:sz w:val="30"/>
          <w:szCs w:val="30"/>
        </w:rPr>
        <w:t>уменьшено количество учебных часов на изучение раздела «Ремонтные работы в быту» (3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pacing w:val="-2"/>
          <w:sz w:val="30"/>
          <w:szCs w:val="30"/>
        </w:rPr>
      </w:pPr>
      <w:r w:rsidRPr="00144C12">
        <w:rPr>
          <w:rFonts w:ascii="Times New Roman" w:hAnsi="Times New Roman"/>
          <w:b/>
          <w:spacing w:val="-2"/>
          <w:sz w:val="30"/>
          <w:szCs w:val="30"/>
        </w:rPr>
        <w:t xml:space="preserve">Раздел «Обработка древесины»: </w:t>
      </w:r>
    </w:p>
    <w:p w:rsidR="00911259" w:rsidRPr="00144C12" w:rsidRDefault="00911259" w:rsidP="00911259">
      <w:pPr>
        <w:spacing w:after="0" w:line="240" w:lineRule="auto"/>
        <w:ind w:firstLine="709"/>
        <w:jc w:val="both"/>
        <w:rPr>
          <w:rFonts w:ascii="Times New Roman" w:hAnsi="Times New Roman"/>
          <w:b/>
          <w:spacing w:val="-2"/>
          <w:sz w:val="30"/>
          <w:szCs w:val="30"/>
        </w:rPr>
      </w:pPr>
      <w:r w:rsidRPr="00144C12">
        <w:rPr>
          <w:rFonts w:ascii="Times New Roman" w:hAnsi="Times New Roman"/>
          <w:sz w:val="30"/>
          <w:szCs w:val="30"/>
        </w:rPr>
        <w:t xml:space="preserve">темы «Строение дерева», «Понятие о масштабе», «Линии чертежа», «Размерное число», «Габаритные размеры», «Понятие о технологической операции и технологической карте» </w:t>
      </w:r>
      <w:r w:rsidRPr="00144C12">
        <w:rPr>
          <w:rFonts w:ascii="Times New Roman" w:hAnsi="Times New Roman"/>
          <w:color w:val="000000" w:themeColor="text1"/>
          <w:sz w:val="30"/>
          <w:szCs w:val="30"/>
        </w:rPr>
        <w:t>переведены на уровень ознакомления;</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lastRenderedPageBreak/>
        <w:t xml:space="preserve">исключен материал </w:t>
      </w:r>
      <w:r w:rsidRPr="00144C12">
        <w:rPr>
          <w:rFonts w:ascii="Times New Roman" w:hAnsi="Times New Roman"/>
          <w:sz w:val="30"/>
          <w:szCs w:val="30"/>
        </w:rPr>
        <w:t>«Понятие о дереве»</w:t>
      </w:r>
      <w:r w:rsidRPr="00144C12">
        <w:rPr>
          <w:rFonts w:ascii="Times New Roman" w:hAnsi="Times New Roman"/>
          <w:sz w:val="30"/>
          <w:szCs w:val="30"/>
          <w:shd w:val="clear" w:color="auto" w:fill="FFFFFF" w:themeFill="background1"/>
        </w:rPr>
        <w:t xml:space="preserve">; </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исключена лабораторная работа «Определение припуска на обработку»;</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темы «Элементы пиломатериалов: пласть, кромка, торец, ребро», «Общие сведения об о</w:t>
      </w:r>
      <w:r>
        <w:rPr>
          <w:rFonts w:ascii="Times New Roman" w:hAnsi="Times New Roman"/>
          <w:sz w:val="30"/>
          <w:szCs w:val="30"/>
          <w:shd w:val="clear" w:color="auto" w:fill="FFFFFF" w:themeFill="background1"/>
        </w:rPr>
        <w:t>тделке древесины» перенесены в VI</w:t>
      </w:r>
      <w:r w:rsidRPr="00144C12">
        <w:rPr>
          <w:rFonts w:ascii="Times New Roman" w:hAnsi="Times New Roman"/>
          <w:sz w:val="30"/>
          <w:szCs w:val="30"/>
          <w:shd w:val="clear" w:color="auto" w:fill="FFFFFF" w:themeFill="background1"/>
        </w:rPr>
        <w:t xml:space="preserve"> класс;</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включены тема «Шлифование древесины» и вопросы «Заготовка древесины, использование древесины в хозяйстве», «Понятие о детали и сборочной единице», «Понятие о заготовке», «Зачистка деталей», «Общие сведения о соединениях на клее, о клеях на основе ПВА», «Подготовка поверхности к склеиванию, приемы склеивания, инструменты и приспособления»;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лабораторные работы «Ознакомление с пиломатериалами» и «Ознакомление с листовыми древесными материалами» заменены практической работой «Изучение пиломатериалов, листовых древесных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«Обработка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«Понятие о металлах», «Правка проволоки», «Разметка проволоки»</w:t>
      </w:r>
      <w:r w:rsidRPr="00144C12">
        <w:rPr>
          <w:rFonts w:ascii="Times New Roman" w:hAnsi="Times New Roman"/>
          <w:color w:val="000000" w:themeColor="text1"/>
          <w:sz w:val="30"/>
          <w:szCs w:val="30"/>
        </w:rPr>
        <w:t xml:space="preserve">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лабораторная работа «Ознакомление с проволокой» заменена практической работой «Изучение свойств проволоки».</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«Ремонтные работы в быту»:</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тема «Основные виды ремонтных работ в быту» </w:t>
      </w:r>
      <w:r w:rsidRPr="00144C12">
        <w:rPr>
          <w:rFonts w:ascii="Times New Roman" w:hAnsi="Times New Roman"/>
          <w:color w:val="000000" w:themeColor="text1"/>
          <w:sz w:val="30"/>
          <w:szCs w:val="30"/>
        </w:rPr>
        <w:t>переведена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темы «Мебель, виды и назначение», «Графическая и технологическая документация для выполнения ремонта мебели в быту», «Учебное место для ремонта мебели», «Простейший ремонт мебели (стульев, столов и др.) с использованием лакокрасочных материалов, самоклеющихся пленок, тканей и поролона для обивки и др.», «Виды клеев, лакокрасочных и отделочных материалов, предназначенных для ремонта мебели».</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(36/18</w:t>
      </w:r>
      <w:r w:rsidRPr="003B5E49">
        <w:rPr>
          <w:rFonts w:ascii="Times New Roman" w:hAnsi="Times New Roman"/>
          <w:sz w:val="30"/>
          <w:szCs w:val="30"/>
        </w:rPr>
        <w:t xml:space="preserve"> </w:t>
      </w:r>
      <w:r w:rsidRPr="00144C12">
        <w:rPr>
          <w:rFonts w:ascii="Times New Roman" w:hAnsi="Times New Roman"/>
          <w:sz w:val="30"/>
          <w:szCs w:val="30"/>
        </w:rPr>
        <w:t>ч)</w:t>
      </w:r>
      <w:r w:rsidRPr="003B5E49">
        <w:rPr>
          <w:rStyle w:val="ad"/>
          <w:rFonts w:ascii="Times New Roman" w:hAnsi="Times New Roman"/>
          <w:sz w:val="30"/>
          <w:szCs w:val="30"/>
        </w:rPr>
        <w:t xml:space="preserve"> </w:t>
      </w:r>
      <w:r>
        <w:rPr>
          <w:rStyle w:val="ad"/>
          <w:rFonts w:ascii="Times New Roman" w:hAnsi="Times New Roman"/>
          <w:sz w:val="30"/>
          <w:szCs w:val="30"/>
        </w:rPr>
        <w:footnoteReference w:id="1"/>
      </w:r>
      <w:r w:rsidRPr="00144C12">
        <w:rPr>
          <w:rFonts w:ascii="Times New Roman" w:hAnsi="Times New Roman"/>
          <w:sz w:val="30"/>
          <w:szCs w:val="30"/>
        </w:rPr>
        <w:t>, раздела</w:t>
      </w:r>
      <w:r>
        <w:rPr>
          <w:rFonts w:ascii="Times New Roman" w:hAnsi="Times New Roman"/>
          <w:sz w:val="30"/>
          <w:szCs w:val="30"/>
        </w:rPr>
        <w:t xml:space="preserve"> «Обработка металлов» (16</w:t>
      </w:r>
      <w:r w:rsidRPr="00144C12">
        <w:rPr>
          <w:rFonts w:ascii="Times New Roman" w:hAnsi="Times New Roman"/>
          <w:sz w:val="30"/>
          <w:szCs w:val="30"/>
        </w:rPr>
        <w:t>/</w:t>
      </w:r>
      <w:r>
        <w:rPr>
          <w:rFonts w:ascii="Times New Roman" w:hAnsi="Times New Roman"/>
          <w:sz w:val="30"/>
          <w:szCs w:val="30"/>
        </w:rPr>
        <w:t>8</w:t>
      </w:r>
      <w:r w:rsidRPr="00144C12">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«Общие сведения о лесной промышленности», «Заготовка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включен материал «Общие сведения о разрезах ствола дерева», «Элементы пиломатериалов (пласть, кромка, торец, ребро)», «Общие </w:t>
      </w:r>
      <w:r w:rsidRPr="00144C12">
        <w:rPr>
          <w:rFonts w:ascii="Times New Roman" w:hAnsi="Times New Roman"/>
          <w:sz w:val="30"/>
          <w:szCs w:val="30"/>
        </w:rPr>
        <w:lastRenderedPageBreak/>
        <w:t>сведения о видах на чертеже: расположение видов на чертеже (главный вид, вид слева, вид сверху)», «Правила выполнения чертежа изделия», «Общие сведения о ручном электрифицированном инструменте для сверления, его назначении и применении», тема «Отделка изделий из древесины (Общие сведения об отделке изделий из древесины, видах отделки. Прозрачная отделка (лаки на водной основе, масла). Качество выполнения прозрачной отделки. Правила безопасного поведения при отделке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«Разработка технологической карты (учебной) на изготовление изделие из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«Классификация стен по материалу», «Виды и назначение настенных предметов в быту», «Графическая и технологическая документация для выполнения ремонтно-строительных работ в быту», «Учебное место для выполнения ремонтно-строительных работ в быту», «Виды крепежных изделий: шурупы, саморезы, дюбеля, анкеры и др.», «Сверление отверстий в стене», «Крепление на стене легких и тяжелых предметов»; практическая работа «Крепление на стене легких предметов (картин, полок, фотографий и др.)».</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(28/14 ч), раздела «Обработка металлов» (24/12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«Главные разрезы ствола дерева», «Строение древесины на поперечном разрезе ствола дерева», «Листовые древесные материалы, их получение и применение»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лабораторные работы «Ознакомление со строением древесины на поперечном разрезе ствола дерева», «Ознакомление с видами листовых древесных материалов» заменены на практические работы с формулировкой «Изучение…»;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тема «Элементы шипового соединения» и практическая работа «Сборка деталей из древесины на шипах»;</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 xml:space="preserve">включены темы «Графическая и технологическая документация (Общие сведения о сборочном чертеже изделия. Понятие о спецификации. Правила чтения сборочного чертежа. Правила чтения, составления и оформления технологической карты (учебной) на изделие)», «Соединение брусков в половину толщины бруска: по длине, под разными углами», «Отделка изделий из древесины (Общие сведения о непрозрачной отделке изделий из древесины. Виды отделки, материалы, инструменты и </w:t>
      </w:r>
      <w:r w:rsidRPr="00144C12">
        <w:rPr>
          <w:rFonts w:ascii="Times New Roman" w:hAnsi="Times New Roman"/>
          <w:sz w:val="30"/>
          <w:szCs w:val="30"/>
          <w:shd w:val="clear" w:color="auto" w:fill="FFFFFF" w:themeFill="background1"/>
        </w:rPr>
        <w:lastRenderedPageBreak/>
        <w:t xml:space="preserve">приспособления. Подготовка поверхности к непрозрачной отделке (шпатлевание, грунтование). Приемы выполнения отделки. Качество выполнения отделки. Правила безопасного поведения в процессе отделки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включены практические работы</w:t>
      </w:r>
      <w:r w:rsidRPr="00144C12">
        <w:rPr>
          <w:rFonts w:ascii="Times New Roman" w:hAnsi="Times New Roman"/>
          <w:i/>
          <w:sz w:val="30"/>
          <w:szCs w:val="30"/>
          <w:shd w:val="clear" w:color="auto" w:fill="FFFFFF" w:themeFill="background1"/>
        </w:rPr>
        <w:t xml:space="preserve"> </w:t>
      </w:r>
      <w:r w:rsidRPr="00144C12">
        <w:rPr>
          <w:rFonts w:ascii="Times New Roman" w:hAnsi="Times New Roman"/>
          <w:sz w:val="30"/>
          <w:szCs w:val="30"/>
          <w:shd w:val="clear" w:color="auto" w:fill="FFFFFF" w:themeFill="background1"/>
        </w:rPr>
        <w:t>«Чтение сборочного чертежа. Разработка технологической карты (учебной) на изделие из древесины»,</w:t>
      </w:r>
      <w:r w:rsidRPr="00144C12">
        <w:rPr>
          <w:rFonts w:ascii="Times New Roman" w:hAnsi="Times New Roman"/>
          <w:sz w:val="30"/>
          <w:szCs w:val="30"/>
        </w:rPr>
        <w:t xml:space="preserve"> «Соединение брусков в половину толщины бруска: по длине, под разными углами», «Непрозрачная отделка поверхности изделия».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«Отделка металлов (Общие сведения об отделке металлов, видах отделки. Подготовка поверхности детали к отделке. Приемы отделки. Качество выполнения отделки. Правила безопасного поведения при отделке изделий из металлов)» и материал о разметке при помощи кернера, разметочного циркуля, приемах разметки, зенковании отверстий, приемах зенкования;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«Отделка поверхности изделия из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вопросы «Фурнитура, виды и назначение», «Графическая и технологическая документация для выполнения ремонта столярно-мебельной фурнитуры в быту», «Учебное место для ремонта столярно-мебельной фурнитуры в быту», «Ремонт столярной фурнитуры»;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исключена практическая работа «Простейший ремонт столярной фурнитуры в быту: замена и регулировка (п</w:t>
      </w:r>
      <w:r>
        <w:rPr>
          <w:rFonts w:ascii="Times New Roman" w:hAnsi="Times New Roman"/>
          <w:sz w:val="30"/>
          <w:szCs w:val="30"/>
        </w:rPr>
        <w:t>етель, заще</w:t>
      </w:r>
      <w:r w:rsidRPr="00144C12">
        <w:rPr>
          <w:rFonts w:ascii="Times New Roman" w:hAnsi="Times New Roman"/>
          <w:sz w:val="30"/>
          <w:szCs w:val="30"/>
        </w:rPr>
        <w:t>лок, замков, ручек)»;</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«Крепление настенных предметов</w:t>
      </w:r>
      <w:r w:rsidRPr="00144C12">
        <w:rPr>
          <w:rFonts w:ascii="Times New Roman" w:hAnsi="Times New Roman"/>
          <w:b/>
          <w:sz w:val="30"/>
          <w:szCs w:val="30"/>
        </w:rPr>
        <w:t xml:space="preserve">. </w:t>
      </w:r>
      <w:r w:rsidRPr="00144C12">
        <w:rPr>
          <w:rFonts w:ascii="Times New Roman" w:hAnsi="Times New Roman"/>
          <w:sz w:val="30"/>
          <w:szCs w:val="30"/>
        </w:rPr>
        <w:t xml:space="preserve">Общие сведения о способах крепления предметов в интерьере; материалах стен, видах крепежных изделий (шурупы, саморезы, дюбеля, анкерные болты и др.). Инструменты и приспособления для крепления настенных предметов. Приемы крепления на стене легких и тяжелых предметов»;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практическая работа «Крепление на стене легких предметов (стендов, полок, рамок для фотографий и др.)».</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lang w:val="en-US"/>
        </w:rPr>
        <w:t>VIII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н</w:t>
      </w:r>
      <w:r w:rsidRPr="00144C12">
        <w:rPr>
          <w:rFonts w:ascii="Times New Roman" w:hAnsi="Times New Roman"/>
          <w:sz w:val="30"/>
          <w:szCs w:val="30"/>
        </w:rPr>
        <w:t>азвание содержательной линии «Техническое и художественное творчество» заменено на «Художественное творчество». Содержательная линия «Техническое творчество» и разделы «Судомоделирование», «Деревянная мозаика (интарсия)» исключен</w:t>
      </w:r>
      <w:r>
        <w:rPr>
          <w:rFonts w:ascii="Times New Roman" w:hAnsi="Times New Roman"/>
          <w:sz w:val="30"/>
          <w:szCs w:val="30"/>
        </w:rPr>
        <w:t>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(26/11 ч), «Обработка металлов» (14/8 ч), «Геометрическая резьба по древесины» (24/13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lastRenderedPageBreak/>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используемой проволоки; графическая работа «Чтение и оформление графической документации на изготовление изделий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тонколистового металла, проволоки и сортового проката», «Чтение и разработка технологических карт на изготовление изделий из тонколистового металла, проволоки и сортового проката», «Выбор заготовок из тонколистового металла, проволоки и сортового проката с припуском на обработку», «Проверка качества выполнения технологических операций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темы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и изготовления изделий», «Инструменты, приспособления и учебное оборудование для конструирования и изготовления изделий», «Качество изделий», «Правила безопасной работы», «Творческое проектирование», «Этапы творческого проектирования. Защита творческих проектов»;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«Оформление графической документации на конструирование и изготовление изделий»;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проволоки до 4 мм, тонколистового металла до 2 мм, сортового проката, пенопласта с припуском на обработку», «Конструирование и изготовление изделий», «Отделка изделий», «Проверка качества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lastRenderedPageBreak/>
        <w:t>Раздел «Геометрическая резьба по древесине»: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графическая работа «Чтение и выполнение эскизов конструкций и композиций изделий» заменена на практическую работу «Чтение и разработка эскизов конструкций и композиций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lang w:val="en-US"/>
        </w:rPr>
        <w:t>IX</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с</w:t>
      </w:r>
      <w:r w:rsidRPr="00144C12">
        <w:rPr>
          <w:rFonts w:ascii="Times New Roman" w:hAnsi="Times New Roman"/>
          <w:sz w:val="30"/>
          <w:szCs w:val="30"/>
        </w:rPr>
        <w:t>одержательная линия «Техническое творчество» и разделы «Судомоделирование», «Лесная скульптура» исключены;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(10 ч), «Обработка металлов» (8 ч), «Геометрическая резьба по древесины» (14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w:t>
      </w:r>
      <w:r w:rsidRPr="00144C12">
        <w:rPr>
          <w:rFonts w:ascii="Times New Roman" w:hAnsi="Times New Roman"/>
          <w:i/>
          <w:sz w:val="30"/>
          <w:szCs w:val="30"/>
        </w:rPr>
        <w:t xml:space="preserve"> </w:t>
      </w:r>
      <w:r w:rsidRPr="00144C12">
        <w:rPr>
          <w:rFonts w:ascii="Times New Roman" w:hAnsi="Times New Roman"/>
          <w:sz w:val="30"/>
          <w:szCs w:val="30"/>
        </w:rPr>
        <w:t xml:space="preserve">размерах используемой проволоки;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сортового проката и тонколистового металла»;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сортового проката и тонколистового металла», «Чтение и разработка технологических карт на изготовление изделий из сортового проката и тонколистового металла», «Выбор заготовок из сортового проката и тонколистового металла с припуском на обработку», «Проверка качества выполнения технологических операций из сортового проката и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 xml:space="preserve">исключены темы «Техническое конструирование», «Понятие о технике и транспорте», «Виды транспорта»,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и изготовления изделий», «Инструменты, приспособления и учебное оборудование для конструирования и изготовления», «Качество изделий», «Правила безопасной работы», «Профессии, связанные с конструированием»;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исключена графическая работа «Чтение и выполнение эскизов конструкций и композиций изделий; оформление графической документации для конструирования и изготовления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ДВП), проволоки до 4 мм, тонколистового металла до 2 мм, сортового проката, пенопласта с припуском на обработку», «Отделка изделий», «Проверка качества изделий», «Творческое проектирование».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i/>
          <w:sz w:val="30"/>
          <w:szCs w:val="30"/>
        </w:rPr>
      </w:pPr>
      <w:r w:rsidRPr="00144C12">
        <w:rPr>
          <w:rFonts w:ascii="Times New Roman" w:hAnsi="Times New Roman"/>
          <w:b/>
          <w:sz w:val="30"/>
          <w:szCs w:val="30"/>
        </w:rPr>
        <w:t>Раздел «Геометрическая резьба по древесине</w:t>
      </w:r>
      <w:r w:rsidRPr="00144C12">
        <w:rPr>
          <w:rFonts w:ascii="Times New Roman" w:hAnsi="Times New Roman"/>
          <w:sz w:val="30"/>
          <w:szCs w:val="30"/>
        </w:rPr>
        <w:t>»:</w:t>
      </w:r>
      <w:r w:rsidRPr="00144C12">
        <w:rPr>
          <w:rFonts w:ascii="Times New Roman"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EE439F"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V</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w:t>
      </w:r>
      <w:r>
        <w:rPr>
          <w:rStyle w:val="ad"/>
          <w:rFonts w:ascii="Times New Roman" w:hAnsi="Times New Roman"/>
          <w:sz w:val="30"/>
          <w:szCs w:val="30"/>
        </w:rPr>
        <w:footnoteReference w:id="2"/>
      </w:r>
      <w:r w:rsidRPr="00144C12">
        <w:rPr>
          <w:rFonts w:ascii="Times New Roman" w:hAnsi="Times New Roman"/>
          <w:sz w:val="30"/>
          <w:szCs w:val="30"/>
        </w:rPr>
        <w:t>-8</w:t>
      </w:r>
      <w:r>
        <w:rPr>
          <w:rStyle w:val="ad"/>
          <w:rFonts w:ascii="Times New Roman" w:hAnsi="Times New Roman"/>
          <w:sz w:val="30"/>
          <w:szCs w:val="30"/>
        </w:rPr>
        <w:footnoteReference w:id="3"/>
      </w:r>
      <w:r>
        <w:rPr>
          <w:rFonts w:ascii="Times New Roman" w:hAnsi="Times New Roman"/>
          <w:sz w:val="30"/>
          <w:szCs w:val="30"/>
        </w:rPr>
        <w:t xml:space="preserve"> </w:t>
      </w:r>
      <w:r w:rsidRPr="00144C12">
        <w:rPr>
          <w:rFonts w:ascii="Times New Roman" w:hAnsi="Times New Roman"/>
          <w:sz w:val="30"/>
          <w:szCs w:val="30"/>
        </w:rPr>
        <w:t xml:space="preserve">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(21/18-21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Pr>
          <w:rFonts w:ascii="Times New Roman" w:hAnsi="Times New Roman"/>
          <w:sz w:val="30"/>
          <w:szCs w:val="30"/>
        </w:rPr>
        <w:t>Основы домоводства» (1/1-</w:t>
      </w:r>
      <w:r w:rsidRPr="00144C12">
        <w:rPr>
          <w:rFonts w:ascii="Times New Roman" w:hAnsi="Times New Roman"/>
          <w:sz w:val="30"/>
          <w:szCs w:val="30"/>
        </w:rPr>
        <w:t>1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тема «Введение» исключена.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lastRenderedPageBreak/>
        <w:t xml:space="preserve">включена тема «Учебный кабинет для занятий кулинарией», вопрос «Общие сведения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включена практическая работа «Определение содержания питательных веществ в продуктах питания».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исключены подразделы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«Эстетика одежды», «Уход из изделиями из текстильных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включены темы «Учебный кабинет для занятий швейным делом», вопросы «Выбор и создание эскиза швейного изделия», «Общие сведения о выборе швейного изделия и процессе его изготовления», «Понятие об эскизе швейного изделия», «Подбор основных и отделочных материалов», «Общие сведения о ручных работах и операциях», «Понятие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включена практическая работа «Выполнение утюжильных работ»;</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тема </w:t>
      </w:r>
      <w:r w:rsidRPr="00144C12">
        <w:rPr>
          <w:rFonts w:ascii="Times New Roman" w:eastAsiaTheme="minorHAnsi" w:hAnsi="Times New Roman"/>
          <w:sz w:val="30"/>
          <w:szCs w:val="30"/>
        </w:rPr>
        <w:t>«Виды текстильных волокон» переведена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«Функции современного жилища», «Дизайн интерьера жилого помещения», «Особенности интерьера народного белорусского жилища», «Напольные покрытия и уход за ними»;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практические работы «Изготовление украшений для дома», «Составление алгоритма уборки комнаты»;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 подраздел «Азбука этикета».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тема «Меры защиты комнатных растений от болезней и вредителей»;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исключена практическая работа «Определение заболеваний комнатных растений».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(8/7-8 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(32/26-18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(6/6</w:t>
      </w:r>
      <w:r>
        <w:rPr>
          <w:rFonts w:ascii="Times New Roman" w:hAnsi="Times New Roman"/>
          <w:sz w:val="30"/>
          <w:szCs w:val="30"/>
        </w:rPr>
        <w:t>-</w:t>
      </w:r>
      <w:r w:rsidRPr="00144C12">
        <w:rPr>
          <w:rFonts w:ascii="Times New Roman" w:hAnsi="Times New Roman"/>
          <w:sz w:val="30"/>
          <w:szCs w:val="30"/>
        </w:rPr>
        <w:t>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исключена тема «</w:t>
      </w:r>
      <w:r w:rsidRPr="00144C12">
        <w:rPr>
          <w:rFonts w:ascii="Times New Roman" w:eastAsia="Times New Roman" w:hAnsi="Times New Roman"/>
          <w:sz w:val="30"/>
          <w:szCs w:val="30"/>
          <w:lang w:eastAsia="ru-RU"/>
        </w:rPr>
        <w:t>Особенности ежедневных традиционных трапез»;</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подготовке и проведении праздничного ужина (карты меню, кувертные карточки, кольца для салфеток и др.), приеме гостей», «Общие сведения об особенностях </w:t>
      </w:r>
      <w:r w:rsidRPr="00144C12">
        <w:rPr>
          <w:rFonts w:ascii="Times New Roman" w:eastAsia="Times New Roman" w:hAnsi="Times New Roman"/>
          <w:sz w:val="30"/>
          <w:szCs w:val="30"/>
          <w:lang w:eastAsia="ru-RU"/>
        </w:rPr>
        <w:lastRenderedPageBreak/>
        <w:t xml:space="preserve">приема пищи и технологии приготовления блюд белорусской национальной кухни к ужину»;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включена практическая работа «Определение пищевого рациона подростка».</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Столовое белье, его виды и назначение», «Силуэт в одежде», «Определение размеров швейного изделия», «Символы по уходу за изделиями из хлопчатобумажных, льняных тканей»;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«Изучение силуэтов современной одежды», «Определение типа фигуры», «Составление алгоритма ухода за изделиями из хлопчатобумажных, льняных тканей», «Изучение символов по уходу за изделиями из хлопчатобумажных и льняных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Основы цветоведения», «Значение освещения», «Световой дизайн», «Роль и виды светильников», «Градация уровней освещенности»;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 xml:space="preserve">исключены практические работы «Изготовление карт меню», «Изготовление кувертных карточек», «Изготовление кольца для салфеток»;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материал тем «Подготовка к приему гостей», «Проведение праздника» перенесен в раз</w:t>
      </w:r>
      <w:r>
        <w:rPr>
          <w:rFonts w:ascii="Times New Roman" w:eastAsia="Times New Roman" w:hAnsi="Times New Roman"/>
          <w:sz w:val="30"/>
          <w:szCs w:val="30"/>
          <w:lang w:eastAsia="ru-RU"/>
        </w:rPr>
        <w:t>дел «Основы приготовления пищи»;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жилой архитектуре (общей и частной), видах помещений, об интерьере жилого помещения и его композиции (расположение и соотношение частей: функциональные зоны, цветовое решение, мебель, светильники)», «Факторы выбора цвета», «Правила подбора и размещения мебели»;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функциональных зон жилого помещения», «Разработка эскиза жилой комнаты с учетом цветового решения», «Разработка эскиза меблировки комнаты».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sz w:val="30"/>
          <w:szCs w:val="30"/>
          <w:lang w:eastAsia="ru-RU"/>
        </w:rPr>
        <w:t>два варианта содержания раздела объединены в один вариант;</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Основы построения ландшафтных композиций», «Требования к устройству цветников», «Композиции непрерывного цветения».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w:t>
      </w:r>
      <w:r>
        <w:rPr>
          <w:rFonts w:ascii="Times New Roman" w:hAnsi="Times New Roman"/>
          <w:sz w:val="30"/>
          <w:szCs w:val="30"/>
        </w:rPr>
        <w:t>32/26-</w:t>
      </w:r>
      <w:r w:rsidRPr="00144C12">
        <w:rPr>
          <w:rFonts w:ascii="Times New Roman" w:hAnsi="Times New Roman"/>
          <w:sz w:val="30"/>
          <w:szCs w:val="30"/>
        </w:rPr>
        <w:t>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(14/14</w:t>
      </w:r>
      <w:r>
        <w:rPr>
          <w:rFonts w:ascii="Times New Roman" w:hAnsi="Times New Roman"/>
          <w:sz w:val="30"/>
          <w:szCs w:val="30"/>
        </w:rPr>
        <w:t>-</w:t>
      </w:r>
      <w:r w:rsidRPr="00144C12">
        <w:rPr>
          <w:rFonts w:ascii="Times New Roman" w:hAnsi="Times New Roman"/>
          <w:sz w:val="30"/>
          <w:szCs w:val="30"/>
        </w:rPr>
        <w:t>7 ч), «Основы домоводства» (6/6-3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lastRenderedPageBreak/>
        <w:t xml:space="preserve">исключены </w:t>
      </w:r>
      <w:r w:rsidRPr="00144C12">
        <w:rPr>
          <w:rFonts w:ascii="Times New Roman" w:eastAsia="Times New Roman" w:hAnsi="Times New Roman"/>
          <w:sz w:val="30"/>
          <w:szCs w:val="30"/>
          <w:lang w:eastAsia="ru-RU"/>
        </w:rPr>
        <w:t>темы «Снижение содержания нитратов и радиоактивных элементов в пище», «Питательная ценность и значение рыбы и нерыбных продуктов моря в питании человека», «Определение качества рыбы и нерыбных продуктов моря», «Полуфабрикаты из рыбы», «Условия и сроки хранения», «Первичная обработка рыбы», «Тепловая обработка рыбы», «Блюда из рыбы», «Технология их приготовления», «Требования к качеству», «Правила подачи», «Пряности и специи, особенности их применения», «Полуфабрикаты из мяса», «Условия и сроки хранения мяса и мясных продуктов»;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w:t>
      </w:r>
      <w:r w:rsidRPr="00144C12">
        <w:rPr>
          <w:rFonts w:ascii="Times New Roman" w:eastAsia="Times New Roman" w:hAnsi="Times New Roman"/>
          <w:sz w:val="30"/>
          <w:szCs w:val="30"/>
          <w:lang w:eastAsia="ru-RU"/>
        </w:rPr>
        <w:t>Питательная ценность и значение овощей в питании человека. Первичная обработка овощей», «Питательная ценность, значение мяса в питании человека», «Ассортимент первых блюд» переведены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 вопрос «</w:t>
      </w:r>
      <w:r w:rsidRPr="00144C12">
        <w:rPr>
          <w:rFonts w:ascii="Times New Roman" w:eastAsia="Times New Roman" w:hAnsi="Times New Roman"/>
          <w:sz w:val="30"/>
          <w:szCs w:val="30"/>
          <w:lang w:eastAsia="ru-RU"/>
        </w:rPr>
        <w:t>Общие сведения о витаминах и минеральных веществах, содержащихся в продуктах»;</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качественного состава витаминов и минеральных веществ в продуктах питания», «Особенности приготовления блюд белорусской национальной кухни к обеду».</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темы </w:t>
      </w:r>
      <w:r w:rsidRPr="00144C12">
        <w:rPr>
          <w:rFonts w:ascii="Times New Roman" w:eastAsia="Times New Roman" w:hAnsi="Times New Roman"/>
          <w:sz w:val="30"/>
          <w:szCs w:val="30"/>
          <w:lang w:eastAsia="ru-RU"/>
        </w:rPr>
        <w:t>«Типы занавесей и материалы, необходимые для их изготовления», «Варианты оформления окон», «Виды крепления штор», «Ламбрекен и его виды», «Определение расхода материалов на гардины»;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исключена лабораторная работа «Изучение зависимости свойств ткани от вида переплетения»;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«Чистка и смазка швейной машины», «Составление алгоритма ухода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shd w:val="clear" w:color="auto" w:fill="FFFFFF" w:themeFill="background1"/>
          <w:lang w:eastAsia="ru-RU"/>
        </w:rPr>
      </w:pPr>
      <w:r w:rsidRPr="00144C12">
        <w:rPr>
          <w:rFonts w:ascii="Times New Roman" w:eastAsiaTheme="minorHAnsi" w:hAnsi="Times New Roman"/>
          <w:sz w:val="30"/>
          <w:szCs w:val="30"/>
          <w:shd w:val="clear" w:color="auto" w:fill="FFFFFF" w:themeFill="background1"/>
        </w:rPr>
        <w:t>включены вопросы «</w:t>
      </w:r>
      <w:r w:rsidRPr="00144C12">
        <w:rPr>
          <w:rFonts w:ascii="Times New Roman" w:eastAsia="Times New Roman" w:hAnsi="Times New Roman"/>
          <w:sz w:val="30"/>
          <w:szCs w:val="30"/>
          <w:shd w:val="clear" w:color="auto" w:fill="FFFFFF" w:themeFill="background1"/>
          <w:lang w:eastAsia="ru-RU"/>
        </w:rPr>
        <w:t>Выбор и создание эскиза швейного изделия», «Общие сведения о классификации современной одежды (по назначению, способу употребления, времени года) и требованиях, предъявляемых к одежде (эксплуатационные, гигиенические и эстетические)», «Понятие силуэта в одежде», «Определение размеров швейного изделия», «Особенности поузловой обработки и отделки изделия», «Символы по уходу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shd w:val="clear" w:color="auto" w:fill="FFFFFF" w:themeFill="background1"/>
          <w:lang w:eastAsia="ru-RU"/>
        </w:rPr>
        <w:t>включены</w:t>
      </w:r>
      <w:r w:rsidRPr="00144C12">
        <w:rPr>
          <w:rFonts w:ascii="Times New Roman" w:eastAsia="Times New Roman" w:hAnsi="Times New Roman"/>
          <w:sz w:val="30"/>
          <w:szCs w:val="30"/>
          <w:lang w:eastAsia="ru-RU"/>
        </w:rPr>
        <w:t xml:space="preserve"> практические работы «Изготовление образцов ткацких переплетений (полотняное, саржевое, сатиновое)», «Разработка эскиза швейного изделия, согласно изученным силуэтам».</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домоводства»:</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w:t>
      </w:r>
      <w:r w:rsidRPr="00144C12">
        <w:rPr>
          <w:rFonts w:ascii="Times New Roman" w:eastAsia="Times New Roman" w:hAnsi="Times New Roman"/>
          <w:sz w:val="30"/>
          <w:szCs w:val="30"/>
          <w:lang w:eastAsia="ru-RU"/>
        </w:rPr>
        <w:t xml:space="preserve">темы «Принцип «Времена года», «Стили интерьера, «Фитодизайн», «Бонсай», «Искусство икебаны», «Стилевые </w:t>
      </w:r>
      <w:r w:rsidRPr="00144C12">
        <w:rPr>
          <w:rFonts w:ascii="Times New Roman" w:eastAsia="Times New Roman" w:hAnsi="Times New Roman"/>
          <w:sz w:val="30"/>
          <w:szCs w:val="30"/>
          <w:lang w:eastAsia="ru-RU"/>
        </w:rPr>
        <w:lastRenderedPageBreak/>
        <w:t xml:space="preserve">направления», «Выбор подарка», «Цветочный этикет», «Поведение в гостях»;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«Разработка эскиза и изготовление декора для штор», «Составление цветочных композиций для оформления интерьера», «Оформление подарков», «Изготовление упаковки для цветов»;</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п</w:t>
      </w:r>
      <w:r w:rsidRPr="00144C12">
        <w:rPr>
          <w:rFonts w:ascii="Times New Roman" w:eastAsia="Times New Roman" w:hAnsi="Times New Roman"/>
          <w:sz w:val="30"/>
          <w:szCs w:val="30"/>
          <w:lang w:eastAsia="ru-RU"/>
        </w:rPr>
        <w:t>рактические работы «Изготовление изделия из текстиля свободного положения для декора помещения», «Декорирование кашпо для подарочного цветка», «Изготовление подарочной коробки».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выращивания растений»: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Сорные растения, вредители и болезни овощных культур; борьба с ними»;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 один из вариантов</w:t>
      </w:r>
      <w:r w:rsidRPr="00144C12">
        <w:rPr>
          <w:rFonts w:ascii="Times New Roman" w:eastAsia="Times New Roman" w:hAnsi="Times New Roman"/>
          <w:i/>
          <w:sz w:val="30"/>
          <w:szCs w:val="30"/>
          <w:lang w:eastAsia="ru-RU"/>
        </w:rPr>
        <w:t xml:space="preserve"> </w:t>
      </w:r>
      <w:r w:rsidRPr="00144C12">
        <w:rPr>
          <w:rFonts w:ascii="Times New Roman" w:eastAsia="Times New Roman" w:hAnsi="Times New Roman"/>
          <w:sz w:val="30"/>
          <w:szCs w:val="30"/>
          <w:lang w:eastAsia="ru-RU"/>
        </w:rPr>
        <w:t>раздела «Газонные травы и ковровые культуры».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b/>
          <w:sz w:val="30"/>
          <w:szCs w:val="30"/>
          <w:lang w:val="en-US"/>
        </w:rPr>
        <w:t>VIII</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(30/26-15 ч);</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«Основы домоводства» (6/6-6</w:t>
      </w:r>
      <w:r>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темы «Первичная обработка фруктов и ягод», «Оформление изделий», «Кремы, их виды», «Начинки», «Украшение изделий», «Оформление блюд»;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w:t>
      </w:r>
      <w:r w:rsidRPr="00144C12">
        <w:rPr>
          <w:rFonts w:ascii="Times New Roman" w:eastAsia="Times New Roman" w:hAnsi="Times New Roman"/>
          <w:sz w:val="30"/>
          <w:szCs w:val="30"/>
        </w:rPr>
        <w:t>Приготовление традиционных белорусских блюд», «Приготовление современных белорусских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«Использование тканей из химических волокон в изготовлении изделий», «Особенность обработки тканей из химических волокон», «Влажно-тепловая и окончательная обработка изделия»;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лабораторная работа «Определение вида ткани»;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«Выбор индивидуального фасона и подбор цветовой гаммы изделия», «Составление алгоритма ухода за изделиями из искусственных и синтетических тканей».</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i/>
          <w:sz w:val="30"/>
          <w:szCs w:val="30"/>
        </w:rPr>
      </w:pPr>
      <w:r w:rsidRPr="00144C12">
        <w:rPr>
          <w:rFonts w:ascii="Times New Roman" w:eastAsiaTheme="minorHAnsi" w:hAnsi="Times New Roman"/>
          <w:b/>
          <w:sz w:val="30"/>
          <w:szCs w:val="30"/>
        </w:rPr>
        <w:t>Раздел «Основы домоводства</w:t>
      </w:r>
      <w:r w:rsidRPr="00144C12">
        <w:rPr>
          <w:rFonts w:ascii="Times New Roman" w:eastAsiaTheme="minorHAnsi" w:hAnsi="Times New Roman"/>
          <w:sz w:val="30"/>
          <w:szCs w:val="30"/>
        </w:rPr>
        <w:t>»:</w:t>
      </w:r>
      <w:r w:rsidRPr="00144C12">
        <w:rPr>
          <w:rFonts w:ascii="Times New Roman" w:eastAsiaTheme="minorHAnsi"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«Выполнение дизайн проекта детской комнаты», «Изготовление украшения для оформления праздничного стола».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IX</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lastRenderedPageBreak/>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«Посуда: алюминиевая, металлическая, эмалированная и др.; ее свойства», «Правила обращения и уход за ней», «Белорусская посуда: керамическая, деревянная», «Консервы в домашнем питании» (в подразделе «Приготовление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темы «Ткацкие переплетения: крупноузорчатые, сложные», «Раскладка выкройки на ткани», «Сушка изделий», «Влажно-тепловая обработка изделий», «Правильный выбор и покупка одежды и аксессуаров к ней»;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исключена лабораторная работа «Изучение свойств нетканых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практическая работа «Влажно-тепловая обработка»;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 xml:space="preserve">«Рациональное ведение домашнего хозяйства», «Структура семейного бюджета», «Экономия и бережливость в семье», «Анализ доходов и расходов», «Хозяйственная и «кассовая» книги»;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практическая работа «Составление плана рационального использования семейного бюджета» перенесена в раздел «Основы домоводства».</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Содержание вариативного компонента учебной программы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учебного времени учитель может использовать по своему усмотрению с учетом состояния </w:t>
      </w:r>
      <w:r w:rsidRPr="00144C12">
        <w:rPr>
          <w:rFonts w:ascii="Times New Roman" w:hAnsi="Times New Roman"/>
          <w:sz w:val="30"/>
          <w:szCs w:val="30"/>
        </w:rPr>
        <w:lastRenderedPageBreak/>
        <w:t>материально-технической базы учреждения общего среднего образования.</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 xml:space="preserve">ациональном образовательном портале: </w:t>
      </w:r>
    </w:p>
    <w:p w:rsidR="00911259" w:rsidRPr="0032198F" w:rsidRDefault="00EA1998" w:rsidP="00911259">
      <w:pPr>
        <w:widowControl w:val="0"/>
        <w:tabs>
          <w:tab w:val="left" w:pos="360"/>
        </w:tabs>
        <w:spacing w:after="0" w:line="240" w:lineRule="auto"/>
        <w:ind w:firstLine="709"/>
        <w:jc w:val="both"/>
        <w:rPr>
          <w:rFonts w:ascii="Times New Roman" w:hAnsi="Times New Roman"/>
          <w:sz w:val="30"/>
          <w:szCs w:val="30"/>
        </w:rPr>
      </w:pPr>
      <w:hyperlink r:id="rId11"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12" w:history="1">
        <w:r w:rsidR="00911259" w:rsidRPr="0032198F">
          <w:rPr>
            <w:rStyle w:val="a3"/>
            <w:rFonts w:ascii="Times New Roman" w:hAnsi="Times New Roman"/>
            <w:b/>
            <w:i/>
            <w:iCs/>
            <w:sz w:val="30"/>
            <w:szCs w:val="30"/>
            <w:lang w:val="be-BY"/>
          </w:rPr>
          <w:t>Трудовое обучение</w:t>
        </w:r>
      </w:hyperlink>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 2017/2018 учебном году изучение учебного предмета «Трудовое обучение» в </w:t>
      </w:r>
      <w:r w:rsidRPr="00144C12">
        <w:rPr>
          <w:rFonts w:ascii="Times New Roman" w:hAnsi="Times New Roman"/>
          <w:b/>
          <w:sz w:val="30"/>
          <w:szCs w:val="30"/>
        </w:rPr>
        <w:t>V классе</w:t>
      </w:r>
      <w:r w:rsidRPr="00144C12">
        <w:rPr>
          <w:rFonts w:ascii="Times New Roman" w:hAnsi="Times New Roman"/>
          <w:sz w:val="30"/>
          <w:szCs w:val="30"/>
        </w:rPr>
        <w:t xml:space="preserve"> будет осуществляться </w:t>
      </w:r>
      <w:r w:rsidRPr="005E000B">
        <w:rPr>
          <w:rFonts w:ascii="Times New Roman" w:hAnsi="Times New Roman"/>
          <w:b/>
          <w:i/>
          <w:sz w:val="30"/>
          <w:szCs w:val="30"/>
        </w:rPr>
        <w:t>по новым учебным пособиям</w:t>
      </w:r>
      <w:r w:rsidRPr="00144C12">
        <w:rPr>
          <w:rFonts w:ascii="Times New Roman" w:hAnsi="Times New Roman"/>
          <w:sz w:val="30"/>
          <w:szCs w:val="30"/>
        </w:rPr>
        <w:t>:</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Цареня Д.В. Трудовое обучение. Технический труд. 5 класс /под ред. М.В. Ильина. – Минск: Народная асвета, 2017. </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Шарапова В.Е., Сысоева И.А. Трудовое обучение. Обслуживающий труд, 5 класс / В.Е. Шарапова, И.А. Сысоева. – Минск: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themeFill="background1"/>
        </w:rPr>
        <w:t>Новые учебные пособия содержат минимально необходимый и достаточный учебный материал для качественного образования по учебному предмету.</w:t>
      </w:r>
      <w:r w:rsidRPr="00144C12">
        <w:rPr>
          <w:rFonts w:ascii="Times New Roman" w:hAnsi="Times New Roman"/>
          <w:sz w:val="30"/>
          <w:szCs w:val="30"/>
        </w:rPr>
        <w:t xml:space="preserve"> Отличительной чертой новых учебных пособий является реализация в них навигационной функции (наличие ссылок на другие компоненты учебно-методического комплекса по учебному предмету, в частности, электронные образовательные</w:t>
      </w:r>
      <w:r>
        <w:rPr>
          <w:rFonts w:ascii="Times New Roman" w:hAnsi="Times New Roman"/>
          <w:sz w:val="30"/>
          <w:szCs w:val="30"/>
        </w:rPr>
        <w:t xml:space="preserve"> ресурсы (ЭОР), размещенные на н</w:t>
      </w:r>
      <w:r w:rsidRPr="00144C12">
        <w:rPr>
          <w:rFonts w:ascii="Times New Roman" w:hAnsi="Times New Roman"/>
          <w:sz w:val="30"/>
          <w:szCs w:val="30"/>
        </w:rPr>
        <w:t xml:space="preserve">ациональном образовательном портале </w:t>
      </w:r>
      <w:hyperlink r:id="rId13" w:history="1">
        <w:r w:rsidRPr="00144C12">
          <w:rPr>
            <w:rStyle w:val="a3"/>
            <w:rFonts w:ascii="Times New Roman" w:hAnsi="Times New Roman"/>
            <w:i/>
            <w:sz w:val="30"/>
            <w:szCs w:val="30"/>
            <w:lang w:eastAsia="ru-RU"/>
          </w:rPr>
          <w:t>http://e-vedy.adu.by/</w:t>
        </w:r>
      </w:hyperlink>
      <w:r w:rsidRPr="00144C12">
        <w:rPr>
          <w:rFonts w:ascii="Times New Roman" w:hAnsi="Times New Roman"/>
          <w:sz w:val="30"/>
          <w:szCs w:val="30"/>
        </w:rPr>
        <w:t xml:space="preserve">). </w:t>
      </w:r>
      <w:r w:rsidRPr="00144C12">
        <w:rPr>
          <w:rFonts w:ascii="Times New Roman" w:hAnsi="Times New Roman"/>
          <w:color w:val="000000"/>
          <w:sz w:val="30"/>
          <w:szCs w:val="30"/>
          <w:lang w:eastAsia="ru-RU"/>
        </w:rPr>
        <w:t>Для 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144C12">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144C12">
        <w:rPr>
          <w:rFonts w:ascii="Times New Roman" w:hAnsi="Times New Roman"/>
          <w:sz w:val="30"/>
          <w:szCs w:val="30"/>
          <w:lang w:val="be-BY" w:eastAsia="ru-RU"/>
        </w:rPr>
        <w:t xml:space="preserve">В навигационном аппарате пособия используется новый элемент – </w:t>
      </w:r>
      <w:r w:rsidRPr="00144C12">
        <w:rPr>
          <w:rFonts w:ascii="Times New Roman" w:hAnsi="Times New Roman"/>
          <w:sz w:val="30"/>
          <w:szCs w:val="30"/>
          <w:lang w:val="en-US" w:eastAsia="ru-RU"/>
        </w:rPr>
        <w:t>QR</w:t>
      </w:r>
      <w:r w:rsidRPr="00144C12">
        <w:rPr>
          <w:rFonts w:ascii="Times New Roman" w:hAnsi="Times New Roman"/>
          <w:sz w:val="30"/>
          <w:szCs w:val="30"/>
          <w:lang w:eastAsia="ru-RU"/>
        </w:rPr>
        <w:t>-код (графическое изображение гиперссылки), позволяющий получить д</w:t>
      </w:r>
      <w:r w:rsidRPr="00144C12">
        <w:rPr>
          <w:rFonts w:ascii="Times New Roman" w:hAnsi="Times New Roman"/>
          <w:color w:val="000000"/>
          <w:sz w:val="30"/>
          <w:szCs w:val="30"/>
          <w:lang w:eastAsia="ru-RU"/>
        </w:rPr>
        <w:t>оступ к ЭОР</w:t>
      </w:r>
      <w:r w:rsidRPr="00144C12">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b/>
          <w:sz w:val="30"/>
          <w:szCs w:val="30"/>
          <w:lang w:eastAsia="ru-RU"/>
        </w:rPr>
        <w:t>Обращаем внимание</w:t>
      </w:r>
      <w:r w:rsidRPr="00144C12">
        <w:rPr>
          <w:rFonts w:ascii="Times New Roman" w:hAnsi="Times New Roman"/>
          <w:sz w:val="30"/>
          <w:szCs w:val="30"/>
          <w:lang w:eastAsia="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911259" w:rsidRPr="00990FD4" w:rsidRDefault="00911259" w:rsidP="00911259">
      <w:pPr>
        <w:widowControl w:val="0"/>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 xml:space="preserve">м образовательном портале </w:t>
      </w:r>
      <w:hyperlink r:id="rId14"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15" w:history="1">
        <w:r w:rsidRPr="0032198F">
          <w:rPr>
            <w:rStyle w:val="a3"/>
            <w:rFonts w:ascii="Times New Roman" w:hAnsi="Times New Roman"/>
            <w:b/>
            <w:i/>
            <w:iCs/>
            <w:sz w:val="30"/>
            <w:szCs w:val="30"/>
            <w:lang w:val="be-BY"/>
          </w:rPr>
          <w:t>Трудовое обучение</w:t>
        </w:r>
      </w:hyperlink>
      <w:r>
        <w:rPr>
          <w:rStyle w:val="a3"/>
          <w:rFonts w:ascii="Times New Roman" w:hAnsi="Times New Roman"/>
          <w:i/>
          <w:iCs/>
          <w:color w:val="auto"/>
          <w:sz w:val="30"/>
          <w:szCs w:val="30"/>
          <w:u w:val="none"/>
          <w:lang w:val="be-BY"/>
        </w:rPr>
        <w:t xml:space="preserve"> </w:t>
      </w:r>
      <w:r w:rsidRPr="008557C5">
        <w:rPr>
          <w:rFonts w:ascii="Times New Roman" w:hAnsi="Times New Roman"/>
          <w:color w:val="000000" w:themeColor="text1"/>
          <w:sz w:val="30"/>
          <w:szCs w:val="30"/>
        </w:rPr>
        <w:t xml:space="preserve">, а также </w:t>
      </w:r>
      <w:r>
        <w:rPr>
          <w:rFonts w:ascii="Times New Roman" w:hAnsi="Times New Roman"/>
          <w:color w:val="000000" w:themeColor="text1"/>
          <w:sz w:val="30"/>
          <w:szCs w:val="30"/>
        </w:rPr>
        <w:t>учебные пособия</w:t>
      </w:r>
      <w:r w:rsidRPr="008557C5">
        <w:rPr>
          <w:rFonts w:ascii="Times New Roman" w:hAnsi="Times New Roman"/>
          <w:color w:val="000000" w:themeColor="text1"/>
          <w:sz w:val="30"/>
          <w:szCs w:val="30"/>
        </w:rPr>
        <w:t xml:space="preserve"> </w:t>
      </w:r>
      <w:r>
        <w:rPr>
          <w:rFonts w:ascii="Times New Roman" w:hAnsi="Times New Roman"/>
          <w:color w:val="000000" w:themeColor="text1"/>
          <w:sz w:val="30"/>
          <w:szCs w:val="30"/>
        </w:rPr>
        <w:t>для V</w:t>
      </w:r>
      <w:r w:rsidRPr="008557C5">
        <w:rPr>
          <w:rFonts w:ascii="Times New Roman" w:hAnsi="Times New Roman"/>
          <w:color w:val="000000" w:themeColor="text1"/>
          <w:sz w:val="30"/>
          <w:szCs w:val="30"/>
        </w:rPr>
        <w:t xml:space="preserve"> класса</w:t>
      </w:r>
      <w:r>
        <w:rPr>
          <w:rFonts w:ascii="Times New Roman" w:hAnsi="Times New Roman"/>
          <w:color w:val="000000" w:themeColor="text1"/>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themeColor="text1"/>
          <w:sz w:val="30"/>
          <w:szCs w:val="30"/>
        </w:rPr>
        <w:t xml:space="preserve">авторов </w:t>
      </w:r>
      <w:r>
        <w:rPr>
          <w:rFonts w:ascii="Times New Roman" w:hAnsi="Times New Roman"/>
          <w:sz w:val="30"/>
          <w:szCs w:val="30"/>
        </w:rPr>
        <w:t xml:space="preserve">И.А. </w:t>
      </w:r>
      <w:r w:rsidRPr="008557C5">
        <w:rPr>
          <w:rFonts w:ascii="Times New Roman" w:hAnsi="Times New Roman"/>
          <w:sz w:val="30"/>
          <w:szCs w:val="30"/>
        </w:rPr>
        <w:t>Сысоевой, В.Е. Шараповой</w:t>
      </w:r>
      <w:r w:rsidRPr="008557C5">
        <w:rPr>
          <w:rFonts w:ascii="Times New Roman" w:hAnsi="Times New Roman"/>
          <w:color w:val="000000" w:themeColor="text1"/>
          <w:sz w:val="30"/>
          <w:szCs w:val="30"/>
        </w:rPr>
        <w:t xml:space="preserve"> «</w:t>
      </w:r>
      <w:r w:rsidRPr="008557C5">
        <w:rPr>
          <w:rFonts w:ascii="Times New Roman" w:hAnsi="Times New Roman"/>
          <w:sz w:val="30"/>
          <w:szCs w:val="30"/>
        </w:rPr>
        <w:t xml:space="preserve">Трудовое обучение. Обслуживающий труд» (Минск: </w:t>
      </w:r>
      <w:r w:rsidRPr="008557C5">
        <w:rPr>
          <w:rFonts w:ascii="Times New Roman" w:hAnsi="Times New Roman"/>
          <w:sz w:val="30"/>
          <w:szCs w:val="30"/>
        </w:rPr>
        <w:lastRenderedPageBreak/>
        <w:t>Национальный институт образования, 2010)</w:t>
      </w:r>
      <w:r>
        <w:rPr>
          <w:rFonts w:ascii="Times New Roman" w:hAnsi="Times New Roman"/>
          <w:sz w:val="30"/>
          <w:szCs w:val="30"/>
        </w:rPr>
        <w:t xml:space="preserve">, </w:t>
      </w:r>
      <w:r w:rsidRPr="00990FD4">
        <w:rPr>
          <w:rFonts w:ascii="Times New Roman" w:hAnsi="Times New Roman"/>
          <w:sz w:val="30"/>
          <w:szCs w:val="30"/>
        </w:rPr>
        <w:t>С.Я. 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 и др.</w:t>
      </w:r>
      <w:r w:rsidRPr="00990FD4">
        <w:rPr>
          <w:rFonts w:ascii="Times New Roman" w:hAnsi="Times New Roman"/>
          <w:b/>
          <w:sz w:val="30"/>
          <w:szCs w:val="30"/>
        </w:rPr>
        <w:t xml:space="preserve"> </w:t>
      </w:r>
      <w:r w:rsidRPr="00990FD4">
        <w:rPr>
          <w:rFonts w:ascii="Times New Roman" w:hAnsi="Times New Roman"/>
          <w:color w:val="000000" w:themeColor="text1"/>
          <w:sz w:val="30"/>
          <w:szCs w:val="30"/>
        </w:rPr>
        <w:t>«</w:t>
      </w:r>
      <w:r w:rsidRPr="00990FD4">
        <w:rPr>
          <w:rFonts w:ascii="Times New Roman" w:hAnsi="Times New Roman"/>
          <w:sz w:val="30"/>
          <w:szCs w:val="30"/>
        </w:rPr>
        <w:t>Трудовое обучение. Технический труд» (Минск: Национальный институт образования, 2010).</w:t>
      </w:r>
    </w:p>
    <w:p w:rsidR="00911259"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Для подготовки к учебным занятиям и организации процесса обучения учителю рекомендуется использовать дополнительные материалы, размещенные на Национальном образовательном портале </w:t>
      </w:r>
    </w:p>
    <w:p w:rsidR="00911259" w:rsidRPr="0032198F" w:rsidRDefault="00EA1998" w:rsidP="00911259">
      <w:pPr>
        <w:widowControl w:val="0"/>
        <w:tabs>
          <w:tab w:val="left" w:pos="360"/>
        </w:tabs>
        <w:spacing w:after="0" w:line="240" w:lineRule="auto"/>
        <w:ind w:firstLine="709"/>
        <w:jc w:val="both"/>
        <w:rPr>
          <w:rFonts w:ascii="Times New Roman" w:hAnsi="Times New Roman"/>
          <w:sz w:val="30"/>
          <w:szCs w:val="30"/>
        </w:rPr>
      </w:pPr>
      <w:hyperlink r:id="rId16"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17"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Default="00911259" w:rsidP="00911259">
      <w:pPr>
        <w:widowControl w:val="0"/>
        <w:tabs>
          <w:tab w:val="left" w:pos="360"/>
        </w:tabs>
        <w:spacing w:after="0" w:line="240" w:lineRule="auto"/>
        <w:ind w:firstLine="709"/>
        <w:jc w:val="both"/>
        <w:rPr>
          <w:rFonts w:ascii="Times New Roman" w:eastAsia="Times New Roman" w:hAnsi="Times New Roman"/>
          <w:sz w:val="30"/>
          <w:szCs w:val="30"/>
          <w:lang w:val="be-BY" w:eastAsia="ru-RU"/>
        </w:rPr>
      </w:pPr>
      <w:r w:rsidRPr="00144C12">
        <w:rPr>
          <w:rFonts w:ascii="Times New Roman" w:eastAsia="Times New Roman" w:hAnsi="Times New Roman"/>
          <w:sz w:val="30"/>
          <w:szCs w:val="30"/>
          <w:lang w:eastAsia="ru-RU"/>
        </w:rPr>
        <w:t xml:space="preserve">К 2017/2018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Национальный институт образования, Аверсэв, 2017). Примерное календарно-тематическое планирование по учебным предметам «Трудовое обучение. Технический труд», «Трудовое обучение. Обслуживающий труд» </w:t>
      </w:r>
      <w:r>
        <w:rPr>
          <w:rFonts w:ascii="Times New Roman" w:eastAsia="Times New Roman" w:hAnsi="Times New Roman"/>
          <w:sz w:val="30"/>
          <w:szCs w:val="30"/>
          <w:lang w:val="be-BY" w:eastAsia="ru-RU"/>
        </w:rPr>
        <w:t>размещено на н</w:t>
      </w:r>
      <w:r w:rsidRPr="00144C12">
        <w:rPr>
          <w:rFonts w:ascii="Times New Roman" w:eastAsia="Times New Roman" w:hAnsi="Times New Roman"/>
          <w:sz w:val="30"/>
          <w:szCs w:val="30"/>
          <w:lang w:val="be-BY" w:eastAsia="ru-RU"/>
        </w:rPr>
        <w:t xml:space="preserve">ациональном образовательном портале: </w:t>
      </w:r>
      <w:hyperlink r:id="rId18"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19" w:history="1">
        <w:r w:rsidRPr="0032198F">
          <w:rPr>
            <w:rStyle w:val="a3"/>
            <w:rFonts w:ascii="Times New Roman" w:hAnsi="Times New Roman"/>
            <w:b/>
            <w:i/>
            <w:iCs/>
            <w:sz w:val="30"/>
            <w:szCs w:val="30"/>
            <w:lang w:val="be-BY"/>
          </w:rPr>
          <w:t>Трудовое обучение</w:t>
        </w:r>
      </w:hyperlink>
    </w:p>
    <w:p w:rsidR="00911259" w:rsidRDefault="00911259" w:rsidP="00911259">
      <w:pPr>
        <w:shd w:val="clear" w:color="auto" w:fill="FFFFFF" w:themeFill="background1"/>
        <w:tabs>
          <w:tab w:val="left" w:pos="993"/>
        </w:tabs>
        <w:spacing w:after="0" w:line="240" w:lineRule="auto"/>
        <w:ind w:firstLine="709"/>
        <w:jc w:val="both"/>
        <w:rPr>
          <w:rFonts w:ascii="Times New Roman" w:eastAsia="Times New Roman" w:hAnsi="Times New Roman"/>
          <w:sz w:val="30"/>
          <w:szCs w:val="30"/>
          <w:lang w:eastAsia="ru-RU"/>
        </w:rPr>
      </w:pPr>
      <w:r w:rsidRPr="00144C12">
        <w:rPr>
          <w:rStyle w:val="a3"/>
          <w:rFonts w:ascii="Times New Roman" w:hAnsi="Times New Roman"/>
          <w:iCs/>
          <w:color w:val="auto"/>
          <w:sz w:val="30"/>
          <w:szCs w:val="30"/>
          <w:u w:val="none"/>
          <w:lang w:val="be-BY"/>
        </w:rPr>
        <w:t xml:space="preserve">Полная информация об учебно-методическом обеспечении учебных предметов </w:t>
      </w:r>
      <w:r w:rsidRPr="00144C12">
        <w:rPr>
          <w:rFonts w:ascii="Times New Roman" w:eastAsia="Times New Roman" w:hAnsi="Times New Roman"/>
          <w:sz w:val="30"/>
          <w:szCs w:val="30"/>
          <w:lang w:eastAsia="ru-RU"/>
        </w:rPr>
        <w:t>«Трудовое обучение. Технический труд», «Трудовое обучение. Обслуживающий труд» в 2017/</w:t>
      </w:r>
      <w:r>
        <w:rPr>
          <w:rFonts w:ascii="Times New Roman" w:eastAsia="Times New Roman" w:hAnsi="Times New Roman"/>
          <w:sz w:val="30"/>
          <w:szCs w:val="30"/>
          <w:lang w:eastAsia="ru-RU"/>
        </w:rPr>
        <w:t>2018 учебном году размещена на н</w:t>
      </w:r>
      <w:r w:rsidRPr="00144C12">
        <w:rPr>
          <w:rFonts w:ascii="Times New Roman" w:eastAsia="Times New Roman" w:hAnsi="Times New Roman"/>
          <w:sz w:val="30"/>
          <w:szCs w:val="30"/>
          <w:lang w:eastAsia="ru-RU"/>
        </w:rPr>
        <w:t xml:space="preserve">ациональном образовательном портале: </w:t>
      </w:r>
    </w:p>
    <w:p w:rsidR="00911259" w:rsidRPr="0032198F" w:rsidRDefault="00EA1998" w:rsidP="00911259">
      <w:pPr>
        <w:widowControl w:val="0"/>
        <w:tabs>
          <w:tab w:val="left" w:pos="360"/>
        </w:tabs>
        <w:spacing w:after="0" w:line="240" w:lineRule="auto"/>
        <w:ind w:firstLine="709"/>
        <w:jc w:val="both"/>
        <w:rPr>
          <w:rFonts w:ascii="Times New Roman" w:hAnsi="Times New Roman"/>
          <w:sz w:val="30"/>
          <w:szCs w:val="30"/>
        </w:rPr>
      </w:pPr>
      <w:hyperlink r:id="rId20"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1"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bCs/>
          <w:sz w:val="30"/>
          <w:szCs w:val="30"/>
        </w:rPr>
      </w:pPr>
      <w:r w:rsidRPr="00144C12">
        <w:rPr>
          <w:rFonts w:ascii="Times New Roman" w:hAnsi="Times New Roman"/>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144C12">
        <w:rPr>
          <w:rFonts w:ascii="Times New Roman" w:hAnsi="Times New Roman"/>
          <w:bCs/>
          <w:sz w:val="30"/>
          <w:szCs w:val="30"/>
        </w:rPr>
        <w:t>«Трудовое обучение» не осуществляется.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Особое внимание</w:t>
      </w:r>
      <w:r w:rsidRPr="00144C12">
        <w:rPr>
          <w:rFonts w:ascii="Times New Roman" w:eastAsia="Times New Roman" w:hAnsi="Times New Roman"/>
          <w:color w:val="000000"/>
          <w:sz w:val="30"/>
          <w:szCs w:val="30"/>
          <w:lang w:eastAsia="ru-RU"/>
        </w:rPr>
        <w:t xml:space="preserve"> при организации занятий </w:t>
      </w:r>
      <w:r w:rsidRPr="00144C12">
        <w:rPr>
          <w:rFonts w:ascii="Times New Roman" w:eastAsia="Times New Roman" w:hAnsi="Times New Roman"/>
          <w:sz w:val="30"/>
          <w:szCs w:val="30"/>
          <w:lang w:val="x-none" w:eastAsia="ru-RU"/>
        </w:rPr>
        <w:t>следует обратить на формирование понятия об энергосбережении, знани</w:t>
      </w:r>
      <w:r w:rsidRPr="00144C12">
        <w:rPr>
          <w:rFonts w:ascii="Times New Roman" w:eastAsia="Times New Roman" w:hAnsi="Times New Roman"/>
          <w:sz w:val="30"/>
          <w:szCs w:val="30"/>
          <w:lang w:eastAsia="ru-RU"/>
        </w:rPr>
        <w:t>я</w:t>
      </w:r>
      <w:r w:rsidRPr="00144C12">
        <w:rPr>
          <w:rFonts w:ascii="Times New Roman" w:eastAsia="Times New Roman" w:hAnsi="Times New Roman"/>
          <w:sz w:val="30"/>
          <w:szCs w:val="30"/>
          <w:lang w:val="x-none" w:eastAsia="ru-RU"/>
        </w:rPr>
        <w:t xml:space="preserve"> и точно</w:t>
      </w:r>
      <w:r w:rsidRPr="00144C12">
        <w:rPr>
          <w:rFonts w:ascii="Times New Roman" w:eastAsia="Times New Roman" w:hAnsi="Times New Roman"/>
          <w:sz w:val="30"/>
          <w:szCs w:val="30"/>
          <w:lang w:eastAsia="ru-RU"/>
        </w:rPr>
        <w:t>го</w:t>
      </w:r>
      <w:r w:rsidRPr="00144C12">
        <w:rPr>
          <w:rFonts w:ascii="Times New Roman" w:eastAsia="Times New Roman" w:hAnsi="Times New Roman"/>
          <w:sz w:val="30"/>
          <w:szCs w:val="30"/>
          <w:lang w:val="x-none" w:eastAsia="ru-RU"/>
        </w:rPr>
        <w:t xml:space="preserve"> соблюдени</w:t>
      </w:r>
      <w:r w:rsidRPr="00144C12">
        <w:rPr>
          <w:rFonts w:ascii="Times New Roman" w:eastAsia="Times New Roman" w:hAnsi="Times New Roman"/>
          <w:sz w:val="30"/>
          <w:szCs w:val="30"/>
          <w:lang w:eastAsia="ru-RU"/>
        </w:rPr>
        <w:t>я</w:t>
      </w:r>
      <w:r w:rsidRPr="00144C12">
        <w:rPr>
          <w:rFonts w:ascii="Times New Roman" w:eastAsia="Times New Roman" w:hAnsi="Times New Roman"/>
          <w:sz w:val="30"/>
          <w:szCs w:val="30"/>
          <w:lang w:val="x-none" w:eastAsia="ru-RU"/>
        </w:rPr>
        <w:t xml:space="preserve"> всеми учащимися </w:t>
      </w:r>
      <w:r w:rsidRPr="00144C12">
        <w:rPr>
          <w:rFonts w:ascii="Times New Roman" w:eastAsia="Times New Roman" w:hAnsi="Times New Roman"/>
          <w:sz w:val="30"/>
          <w:szCs w:val="30"/>
          <w:lang w:eastAsia="ru-RU"/>
        </w:rPr>
        <w:t>правил безопасного поведения</w:t>
      </w:r>
      <w:r w:rsidRPr="00144C12">
        <w:rPr>
          <w:rFonts w:ascii="Times New Roman" w:eastAsia="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color w:val="000000"/>
          <w:sz w:val="30"/>
          <w:szCs w:val="30"/>
          <w:lang w:eastAsia="ru-RU"/>
        </w:rPr>
      </w:pPr>
      <w:r w:rsidRPr="00144C12">
        <w:rPr>
          <w:rFonts w:ascii="Times New Roman" w:eastAsia="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 xml:space="preserve">а первом учебном занятии в учебном году (далее – 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144C12">
        <w:rPr>
          <w:rFonts w:ascii="Times New Roman" w:hAnsi="Times New Roman"/>
          <w:i/>
          <w:color w:val="000000"/>
          <w:sz w:val="30"/>
          <w:szCs w:val="30"/>
        </w:rPr>
        <w:t>«Змест вучэбных занятка</w:t>
      </w:r>
      <w:r w:rsidRPr="00144C12">
        <w:rPr>
          <w:rFonts w:ascii="Times New Roman" w:hAnsi="Times New Roman"/>
          <w:i/>
          <w:color w:val="000000"/>
          <w:sz w:val="30"/>
          <w:szCs w:val="30"/>
          <w:lang w:val="be-BY"/>
        </w:rPr>
        <w:t>ў</w:t>
      </w:r>
      <w:r w:rsidRPr="00144C12">
        <w:rPr>
          <w:rFonts w:ascii="Times New Roman" w:hAnsi="Times New Roman"/>
          <w:i/>
          <w:color w:val="000000"/>
          <w:sz w:val="30"/>
          <w:szCs w:val="30"/>
        </w:rPr>
        <w:t xml:space="preserve">» </w:t>
      </w:r>
      <w:r w:rsidRPr="00144C12">
        <w:rPr>
          <w:rFonts w:ascii="Times New Roman" w:hAnsi="Times New Roman"/>
          <w:color w:val="000000"/>
          <w:sz w:val="30"/>
          <w:szCs w:val="30"/>
        </w:rPr>
        <w:t xml:space="preserve">классного журнала: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w:t>
      </w:r>
      <w:r w:rsidRPr="00144C12">
        <w:rPr>
          <w:rFonts w:ascii="Times New Roman" w:hAnsi="Times New Roman"/>
          <w:color w:val="000000"/>
          <w:sz w:val="30"/>
          <w:szCs w:val="30"/>
        </w:rPr>
        <w:lastRenderedPageBreak/>
        <w:t>работник обязан убедиться в создании всех условий для безопасного проведения занятия.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w:t>
      </w:r>
    </w:p>
    <w:p w:rsidR="00911259" w:rsidRPr="00144C12" w:rsidRDefault="00911259" w:rsidP="00911259">
      <w:pPr>
        <w:pStyle w:val="a5"/>
        <w:shd w:val="clear" w:color="auto" w:fill="FFFFFF" w:themeFill="background1"/>
        <w:tabs>
          <w:tab w:val="right" w:pos="-228"/>
        </w:tabs>
        <w:ind w:firstLine="709"/>
        <w:jc w:val="both"/>
        <w:rPr>
          <w:sz w:val="30"/>
          <w:szCs w:val="30"/>
        </w:rPr>
      </w:pPr>
      <w:r w:rsidRPr="00144C12">
        <w:rPr>
          <w:sz w:val="30"/>
          <w:szCs w:val="30"/>
          <w:lang w:val="ru-RU"/>
        </w:rPr>
        <w:t>Учитель технического труда в</w:t>
      </w:r>
      <w:r w:rsidRPr="00144C12">
        <w:rPr>
          <w:sz w:val="30"/>
          <w:szCs w:val="30"/>
        </w:rPr>
        <w:t xml:space="preserve"> учреждениях общего среднего образования </w:t>
      </w:r>
      <w:r w:rsidRPr="00144C12">
        <w:rPr>
          <w:sz w:val="30"/>
          <w:szCs w:val="30"/>
          <w:lang w:val="ru-RU"/>
        </w:rPr>
        <w:t>должнен</w:t>
      </w:r>
      <w:r w:rsidRPr="00144C12">
        <w:rPr>
          <w:sz w:val="30"/>
          <w:szCs w:val="30"/>
        </w:rPr>
        <w:t xml:space="preserve">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911259" w:rsidRPr="002C7FCE"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shd w:val="clear" w:color="auto" w:fill="FFFFFF" w:themeFill="background1"/>
        </w:rPr>
        <w:t>Виды заданий для самостоятельного выполнения учащимися по учебному предмету «Трудовое обучение» определяются учебной программой</w:t>
      </w:r>
      <w:r w:rsidRPr="00144C12">
        <w:rPr>
          <w:rFonts w:ascii="Times New Roman" w:hAnsi="Times New Roman"/>
          <w:sz w:val="30"/>
          <w:szCs w:val="30"/>
        </w:rPr>
        <w:t xml:space="preserve">. </w:t>
      </w:r>
      <w:r w:rsidRPr="00144C12">
        <w:rPr>
          <w:rStyle w:val="ac"/>
          <w:rFonts w:ascii="Times New Roman" w:eastAsia="Batang" w:hAnsi="Times New Roman"/>
          <w:sz w:val="30"/>
          <w:szCs w:val="30"/>
        </w:rPr>
        <w:t xml:space="preserve">Учитель должен организовать и провести урок таким образом, чтобы для выполнения домашнего задания предложить учащимся </w:t>
      </w:r>
      <w:r w:rsidRPr="002C7FCE">
        <w:rPr>
          <w:rStyle w:val="ac"/>
          <w:rFonts w:ascii="Times New Roman" w:eastAsia="Batang" w:hAnsi="Times New Roman"/>
          <w:color w:val="000000" w:themeColor="text1"/>
          <w:sz w:val="30"/>
          <w:szCs w:val="30"/>
        </w:rPr>
        <w:t xml:space="preserve">преимущественно задания творческого характера с учетом желания </w:t>
      </w:r>
      <w:r w:rsidRPr="002C7FCE">
        <w:rPr>
          <w:rFonts w:ascii="Times New Roman" w:hAnsi="Times New Roman"/>
          <w:color w:val="000000" w:themeColor="text1"/>
          <w:sz w:val="30"/>
          <w:szCs w:val="30"/>
        </w:rPr>
        <w:t>и возможностей учащихся</w:t>
      </w:r>
      <w:r w:rsidRPr="002C7FCE">
        <w:rPr>
          <w:rStyle w:val="ac"/>
          <w:rFonts w:ascii="Times New Roman" w:eastAsia="Batang" w:hAnsi="Times New Roman"/>
          <w:color w:val="000000" w:themeColor="text1"/>
          <w:sz w:val="30"/>
          <w:szCs w:val="30"/>
        </w:rPr>
        <w:t>.</w:t>
      </w:r>
      <w:r w:rsidRPr="002C7FCE">
        <w:rPr>
          <w:rFonts w:ascii="Times New Roman" w:hAnsi="Times New Roman"/>
          <w:color w:val="000000" w:themeColor="text1"/>
          <w:sz w:val="30"/>
          <w:szCs w:val="30"/>
        </w:rPr>
        <w:t xml:space="preserve"> </w:t>
      </w:r>
    </w:p>
    <w:p w:rsidR="00911259" w:rsidRPr="00144C12" w:rsidRDefault="00911259" w:rsidP="00911259">
      <w:pPr>
        <w:widowControl w:val="0"/>
        <w:shd w:val="clear" w:color="auto" w:fill="FFFFFF" w:themeFill="background1"/>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2C7FCE">
        <w:rPr>
          <w:rFonts w:ascii="Times New Roman" w:hAnsi="Times New Roman"/>
          <w:color w:val="000000" w:themeColor="text1"/>
          <w:sz w:val="30"/>
          <w:szCs w:val="30"/>
        </w:rPr>
        <w:t xml:space="preserve">Лабораторные и практические работы по трудовому обучению предполагают совершенствование и </w:t>
      </w:r>
      <w:r w:rsidRPr="002C7FCE">
        <w:rPr>
          <w:rFonts w:ascii="Times New Roman" w:hAnsi="Times New Roman"/>
          <w:color w:val="000000" w:themeColor="text1"/>
          <w:sz w:val="30"/>
          <w:szCs w:val="30"/>
          <w:shd w:val="clear" w:color="auto" w:fill="FFFFFF" w:themeFill="background1"/>
        </w:rPr>
        <w:t xml:space="preserve">проверку </w:t>
      </w:r>
      <w:r w:rsidRPr="002C7FCE">
        <w:rPr>
          <w:rFonts w:ascii="Times New Roman" w:hAnsi="Times New Roman"/>
          <w:color w:val="000000" w:themeColor="text1"/>
          <w:sz w:val="30"/>
          <w:szCs w:val="30"/>
        </w:rPr>
        <w:t xml:space="preserve">усвоения учащимися учебного материала определенной темы </w:t>
      </w:r>
      <w:r w:rsidRPr="00144C12">
        <w:rPr>
          <w:rFonts w:ascii="Times New Roman" w:hAnsi="Times New Roman"/>
          <w:sz w:val="30"/>
          <w:szCs w:val="30"/>
        </w:rPr>
        <w:t xml:space="preserve">(тем).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 (выставлении отметки за четверть). </w:t>
      </w:r>
    </w:p>
    <w:p w:rsidR="00911259" w:rsidRPr="0025719B" w:rsidRDefault="00911259" w:rsidP="00911259">
      <w:pPr>
        <w:spacing w:after="0" w:line="240" w:lineRule="auto"/>
        <w:ind w:firstLine="709"/>
        <w:jc w:val="both"/>
        <w:rPr>
          <w:rFonts w:ascii="Times New Roman" w:hAnsi="Times New Roman"/>
          <w:i/>
          <w:iCs/>
          <w:color w:val="000000" w:themeColor="text1"/>
          <w:sz w:val="30"/>
          <w:szCs w:val="30"/>
          <w:lang w:eastAsia="ru-RU"/>
        </w:rPr>
      </w:pPr>
      <w:r w:rsidRPr="00095BB6">
        <w:rPr>
          <w:rFonts w:ascii="Times New Roman" w:hAnsi="Times New Roman"/>
          <w:color w:val="000000" w:themeColor="text1"/>
          <w:sz w:val="30"/>
          <w:szCs w:val="30"/>
          <w:lang w:eastAsia="ru-RU"/>
        </w:rPr>
        <w:t xml:space="preserve">Для организации деятельности </w:t>
      </w:r>
      <w:r w:rsidRPr="00095BB6">
        <w:rPr>
          <w:rFonts w:ascii="Times New Roman" w:hAnsi="Times New Roman"/>
          <w:b/>
          <w:bCs/>
          <w:color w:val="000000" w:themeColor="text1"/>
          <w:sz w:val="30"/>
          <w:szCs w:val="30"/>
          <w:lang w:eastAsia="ru-RU"/>
        </w:rPr>
        <w:t xml:space="preserve">методических формирований учителей </w:t>
      </w:r>
      <w:r>
        <w:rPr>
          <w:rFonts w:ascii="Times New Roman" w:hAnsi="Times New Roman"/>
          <w:b/>
          <w:bCs/>
          <w:color w:val="000000" w:themeColor="text1"/>
          <w:sz w:val="30"/>
          <w:szCs w:val="30"/>
          <w:lang w:eastAsia="ru-RU"/>
        </w:rPr>
        <w:t>трудового обучения</w:t>
      </w:r>
      <w:r w:rsidRPr="00095BB6">
        <w:rPr>
          <w:rFonts w:ascii="Times New Roman" w:hAnsi="Times New Roman"/>
          <w:b/>
          <w:bCs/>
          <w:color w:val="000000" w:themeColor="text1"/>
          <w:sz w:val="30"/>
          <w:szCs w:val="30"/>
          <w:lang w:eastAsia="ru-RU"/>
        </w:rPr>
        <w:t xml:space="preserve"> </w:t>
      </w:r>
      <w:r w:rsidRPr="00095BB6">
        <w:rPr>
          <w:rFonts w:ascii="Times New Roman" w:hAnsi="Times New Roman"/>
          <w:color w:val="000000" w:themeColor="text1"/>
          <w:sz w:val="30"/>
          <w:szCs w:val="30"/>
          <w:lang w:eastAsia="ru-RU"/>
        </w:rPr>
        <w:t xml:space="preserve">в 2017/2018 учебном году предлагается единая тема </w:t>
      </w:r>
      <w:r w:rsidRPr="00095BB6">
        <w:rPr>
          <w:rFonts w:ascii="Times New Roman" w:hAnsi="Times New Roman"/>
          <w:i/>
          <w:iCs/>
          <w:color w:val="000000" w:themeColor="text1"/>
          <w:sz w:val="30"/>
          <w:szCs w:val="30"/>
          <w:lang w:eastAsia="ru-RU"/>
        </w:rPr>
        <w:t xml:space="preserve">«Совершенствование предметно-методической подготовки учителя </w:t>
      </w:r>
      <w:r>
        <w:rPr>
          <w:rFonts w:ascii="Times New Roman" w:hAnsi="Times New Roman"/>
          <w:i/>
          <w:iCs/>
          <w:color w:val="000000" w:themeColor="text1"/>
          <w:sz w:val="30"/>
          <w:szCs w:val="30"/>
          <w:lang w:eastAsia="ru-RU"/>
        </w:rPr>
        <w:t>трудового обучения</w:t>
      </w:r>
      <w:r w:rsidRPr="00095BB6">
        <w:rPr>
          <w:rFonts w:ascii="Times New Roman" w:hAnsi="Times New Roman"/>
          <w:i/>
          <w:iCs/>
          <w:color w:val="000000" w:themeColor="text1"/>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rPr>
      </w:pPr>
      <w:r w:rsidRPr="00144C12">
        <w:rPr>
          <w:rFonts w:ascii="Times New Roman" w:eastAsia="Times New Roman" w:hAnsi="Times New Roman"/>
          <w:b/>
          <w:sz w:val="30"/>
          <w:szCs w:val="30"/>
        </w:rPr>
        <w:lastRenderedPageBreak/>
        <w:t xml:space="preserve">На августовских предметных секциях учителей трудового обучения рекомендуется </w:t>
      </w:r>
      <w:r w:rsidRPr="00144C12">
        <w:rPr>
          <w:rFonts w:ascii="Times New Roman" w:hAnsi="Times New Roman"/>
          <w:b/>
          <w:bCs/>
          <w:sz w:val="30"/>
          <w:szCs w:val="30"/>
        </w:rPr>
        <w:t>обсудить следующие вопросы:</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научно-методическое обеспечение учебного предмета «Трудовое обучение» в 2017/2018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новые учебные издания по учебному предмету для учителей и учащихся;</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анализ результатов методической работы в 2016/2017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направления и задачи методической работы в 2017/2018 учебном году.</w:t>
      </w:r>
    </w:p>
    <w:p w:rsidR="00911259" w:rsidRPr="00144C12" w:rsidRDefault="00911259" w:rsidP="00911259">
      <w:pPr>
        <w:shd w:val="clear" w:color="auto" w:fill="FFFFFF" w:themeFill="background1"/>
        <w:tabs>
          <w:tab w:val="left" w:pos="720"/>
        </w:tabs>
        <w:spacing w:after="0" w:line="240" w:lineRule="auto"/>
        <w:ind w:firstLine="720"/>
        <w:jc w:val="both"/>
        <w:rPr>
          <w:rFonts w:ascii="Times New Roman" w:hAnsi="Times New Roman"/>
          <w:sz w:val="30"/>
          <w:szCs w:val="30"/>
          <w:lang w:val="x-none" w:eastAsia="x-none"/>
        </w:rPr>
      </w:pPr>
      <w:r w:rsidRPr="00144C12">
        <w:rPr>
          <w:rFonts w:ascii="Times New Roman" w:hAnsi="Times New Roman"/>
          <w:b/>
          <w:sz w:val="30"/>
          <w:szCs w:val="30"/>
          <w:lang w:val="x-none" w:eastAsia="x-none"/>
        </w:rPr>
        <w:t xml:space="preserve">На заседаниях методических формирований </w:t>
      </w:r>
      <w:r w:rsidRPr="00144C12">
        <w:rPr>
          <w:rFonts w:ascii="Times New Roman" w:hAnsi="Times New Roman"/>
          <w:b/>
          <w:sz w:val="30"/>
          <w:szCs w:val="30"/>
          <w:lang w:eastAsia="x-none"/>
        </w:rPr>
        <w:t xml:space="preserve">в течение учебного года </w:t>
      </w:r>
      <w:r w:rsidRPr="00144C12">
        <w:rPr>
          <w:rFonts w:ascii="Times New Roman" w:hAnsi="Times New Roman"/>
          <w:sz w:val="30"/>
          <w:szCs w:val="30"/>
          <w:lang w:val="x-none" w:eastAsia="x-none"/>
        </w:rPr>
        <w:t xml:space="preserve">рекомендуется рассмотреть актуальные вопросы </w:t>
      </w:r>
      <w:r w:rsidRPr="00144C12">
        <w:rPr>
          <w:rFonts w:ascii="Times New Roman" w:hAnsi="Times New Roman"/>
          <w:sz w:val="30"/>
          <w:szCs w:val="30"/>
          <w:lang w:eastAsia="x-none"/>
        </w:rPr>
        <w:t xml:space="preserve">теории и методики </w:t>
      </w:r>
      <w:r w:rsidRPr="00144C12">
        <w:rPr>
          <w:rFonts w:ascii="Times New Roman" w:hAnsi="Times New Roman"/>
          <w:sz w:val="30"/>
          <w:szCs w:val="30"/>
          <w:lang w:val="x-none" w:eastAsia="x-none"/>
        </w:rPr>
        <w:t xml:space="preserve">преподавания </w:t>
      </w:r>
      <w:r w:rsidRPr="00144C12">
        <w:rPr>
          <w:rFonts w:ascii="Times New Roman" w:hAnsi="Times New Roman"/>
          <w:sz w:val="30"/>
          <w:szCs w:val="30"/>
          <w:lang w:eastAsia="x-none"/>
        </w:rPr>
        <w:t xml:space="preserve">трудового обучения </w:t>
      </w:r>
      <w:r w:rsidRPr="00144C12">
        <w:rPr>
          <w:rFonts w:ascii="Times New Roman" w:hAnsi="Times New Roman"/>
          <w:sz w:val="30"/>
          <w:szCs w:val="30"/>
          <w:lang w:val="x-none" w:eastAsia="x-none"/>
        </w:rPr>
        <w:t xml:space="preserve">и эффективного педагогического опыта работы учителей </w:t>
      </w:r>
      <w:r w:rsidRPr="00144C12">
        <w:rPr>
          <w:rFonts w:ascii="Times New Roman" w:hAnsi="Times New Roman"/>
          <w:sz w:val="30"/>
          <w:szCs w:val="30"/>
          <w:lang w:eastAsia="x-none"/>
        </w:rPr>
        <w:t>региона</w:t>
      </w:r>
      <w:r w:rsidRPr="00144C12">
        <w:rPr>
          <w:rFonts w:ascii="Times New Roman" w:hAnsi="Times New Roman"/>
          <w:sz w:val="30"/>
          <w:szCs w:val="30"/>
          <w:lang w:val="x-none" w:eastAsia="x-none"/>
        </w:rPr>
        <w:t xml:space="preserve">: </w:t>
      </w:r>
    </w:p>
    <w:p w:rsidR="00911259" w:rsidRPr="00144C12" w:rsidRDefault="00911259" w:rsidP="00911259">
      <w:pPr>
        <w:pStyle w:val="ab"/>
        <w:shd w:val="clear" w:color="auto" w:fill="FFFFFF" w:themeFill="background1"/>
        <w:tabs>
          <w:tab w:val="left" w:pos="720"/>
        </w:tabs>
        <w:spacing w:after="0" w:line="240" w:lineRule="auto"/>
        <w:ind w:left="0" w:firstLine="720"/>
        <w:jc w:val="both"/>
        <w:rPr>
          <w:rFonts w:ascii="Times New Roman" w:hAnsi="Times New Roman"/>
          <w:color w:val="000000" w:themeColor="text1"/>
          <w:sz w:val="30"/>
          <w:szCs w:val="30"/>
          <w:lang w:eastAsia="x-none"/>
        </w:rPr>
      </w:pPr>
      <w:r w:rsidRPr="00144C12">
        <w:rPr>
          <w:rFonts w:ascii="Times New Roman" w:hAnsi="Times New Roman"/>
          <w:color w:val="000000" w:themeColor="text1"/>
          <w:sz w:val="30"/>
          <w:szCs w:val="30"/>
          <w:lang w:eastAsia="x-none"/>
        </w:rPr>
        <w:t>методы</w:t>
      </w:r>
      <w:r w:rsidRPr="00144C12">
        <w:rPr>
          <w:rFonts w:ascii="Times New Roman" w:hAnsi="Times New Roman"/>
          <w:color w:val="000000" w:themeColor="text1"/>
          <w:sz w:val="30"/>
          <w:szCs w:val="30"/>
          <w:lang w:val="x-none" w:eastAsia="x-none"/>
        </w:rPr>
        <w:t xml:space="preserve"> и средства формирования предметных</w:t>
      </w:r>
      <w:r w:rsidRPr="00144C12">
        <w:rPr>
          <w:rFonts w:ascii="Times New Roman" w:hAnsi="Times New Roman"/>
          <w:color w:val="000000" w:themeColor="text1"/>
          <w:sz w:val="30"/>
          <w:szCs w:val="30"/>
          <w:lang w:eastAsia="x-none"/>
        </w:rPr>
        <w:t>, метапредметных и личностных</w:t>
      </w:r>
      <w:r w:rsidRPr="00144C12">
        <w:rPr>
          <w:rFonts w:ascii="Times New Roman" w:hAnsi="Times New Roman"/>
          <w:color w:val="000000" w:themeColor="text1"/>
          <w:sz w:val="30"/>
          <w:szCs w:val="30"/>
          <w:lang w:val="x-none" w:eastAsia="x-none"/>
        </w:rPr>
        <w:t xml:space="preserve"> компетенций учащихся при изучении </w:t>
      </w:r>
      <w:r w:rsidRPr="00144C12">
        <w:rPr>
          <w:rFonts w:ascii="Times New Roman" w:hAnsi="Times New Roman"/>
          <w:color w:val="000000" w:themeColor="text1"/>
          <w:sz w:val="30"/>
          <w:szCs w:val="30"/>
          <w:lang w:eastAsia="x-none"/>
        </w:rPr>
        <w:t>трудового обучения;</w:t>
      </w:r>
    </w:p>
    <w:p w:rsidR="00911259" w:rsidRPr="00144C12" w:rsidRDefault="00911259" w:rsidP="00911259">
      <w:pPr>
        <w:shd w:val="clear" w:color="auto" w:fill="FFFFFF" w:themeFill="background1"/>
        <w:spacing w:after="0" w:line="240" w:lineRule="auto"/>
        <w:ind w:firstLine="708"/>
        <w:jc w:val="both"/>
        <w:rPr>
          <w:rFonts w:ascii="Times New Roman" w:hAnsi="Times New Roman"/>
          <w:color w:val="000000"/>
          <w:sz w:val="30"/>
          <w:szCs w:val="30"/>
        </w:rPr>
      </w:pPr>
      <w:r w:rsidRPr="00144C12">
        <w:rPr>
          <w:rFonts w:ascii="Times New Roman" w:hAnsi="Times New Roman"/>
          <w:color w:val="000000"/>
          <w:sz w:val="30"/>
          <w:szCs w:val="30"/>
        </w:rPr>
        <w:t>реализация воспитательного потенциала учебного предмета «Трудовое обучение» на учебных и факультативных занятиях;</w:t>
      </w:r>
    </w:p>
    <w:p w:rsidR="00911259" w:rsidRDefault="00911259" w:rsidP="00911259">
      <w:pPr>
        <w:shd w:val="clear" w:color="auto" w:fill="FFFFFF" w:themeFill="background1"/>
        <w:spacing w:after="0" w:line="240" w:lineRule="auto"/>
        <w:ind w:firstLine="708"/>
        <w:jc w:val="both"/>
        <w:rPr>
          <w:rFonts w:ascii="Times New Roman" w:hAnsi="Times New Roman"/>
          <w:sz w:val="30"/>
          <w:szCs w:val="30"/>
        </w:rPr>
      </w:pPr>
      <w:r w:rsidRPr="00144C12">
        <w:rPr>
          <w:rFonts w:ascii="Times New Roman" w:hAnsi="Times New Roman"/>
          <w:color w:val="000000"/>
          <w:sz w:val="30"/>
          <w:szCs w:val="30"/>
        </w:rPr>
        <w:t>о</w:t>
      </w:r>
      <w:r w:rsidRPr="00144C12">
        <w:rPr>
          <w:rFonts w:ascii="Times New Roman" w:hAnsi="Times New Roman"/>
          <w:sz w:val="30"/>
          <w:szCs w:val="30"/>
        </w:rPr>
        <w:t xml:space="preserve">рганизация внеурочной работы по </w:t>
      </w:r>
      <w:r w:rsidRPr="00144C12">
        <w:rPr>
          <w:rFonts w:ascii="Times New Roman" w:hAnsi="Times New Roman"/>
          <w:color w:val="000000"/>
          <w:sz w:val="30"/>
          <w:szCs w:val="30"/>
        </w:rPr>
        <w:t>учебному предмету «Трудовое обучение»</w:t>
      </w:r>
      <w:r w:rsidRPr="00144C12">
        <w:rPr>
          <w:rFonts w:ascii="Times New Roman" w:hAnsi="Times New Roman"/>
          <w:sz w:val="30"/>
          <w:szCs w:val="30"/>
        </w:rPr>
        <w:t xml:space="preserve"> в шестой школьный день.</w:t>
      </w:r>
    </w:p>
    <w:p w:rsidR="00911259" w:rsidRPr="00BD1455"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предмету «</w:t>
      </w:r>
      <w:r>
        <w:rPr>
          <w:rFonts w:ascii="Times New Roman" w:hAnsi="Times New Roman"/>
          <w:sz w:val="30"/>
          <w:szCs w:val="30"/>
        </w:rPr>
        <w:t xml:space="preserve">Трудовое обучение» </w:t>
      </w:r>
      <w:r w:rsidRPr="0086464F">
        <w:rPr>
          <w:rFonts w:ascii="Times New Roman" w:hAnsi="Times New Roman"/>
          <w:sz w:val="30"/>
          <w:szCs w:val="30"/>
        </w:rPr>
        <w:t>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w:t>
      </w:r>
      <w:r>
        <w:rPr>
          <w:rFonts w:ascii="Times New Roman" w:hAnsi="Times New Roman"/>
          <w:sz w:val="30"/>
          <w:szCs w:val="30"/>
        </w:rPr>
        <w:t xml:space="preserve">нститутов развития образования, </w:t>
      </w:r>
      <w:r w:rsidRPr="004111F2">
        <w:rPr>
          <w:rFonts w:ascii="Times New Roman" w:hAnsi="Times New Roman"/>
          <w:sz w:val="30"/>
          <w:szCs w:val="30"/>
        </w:rPr>
        <w:t xml:space="preserve">районных (городских) учебно-методических кабинетов. </w:t>
      </w:r>
      <w:bookmarkStart w:id="0" w:name="_GoBack"/>
      <w:bookmarkEnd w:id="0"/>
    </w:p>
    <w:sectPr w:rsidR="00911259" w:rsidRPr="00BD1455" w:rsidSect="00597B5A">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98" w:rsidRDefault="00EA1998" w:rsidP="00C74417">
      <w:pPr>
        <w:spacing w:after="0" w:line="240" w:lineRule="auto"/>
      </w:pPr>
      <w:r>
        <w:separator/>
      </w:r>
    </w:p>
  </w:endnote>
  <w:endnote w:type="continuationSeparator" w:id="0">
    <w:p w:rsidR="00EA1998" w:rsidRDefault="00EA1998" w:rsidP="00C7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98" w:rsidRDefault="00EA1998" w:rsidP="00C74417">
      <w:pPr>
        <w:spacing w:after="0" w:line="240" w:lineRule="auto"/>
      </w:pPr>
      <w:r>
        <w:separator/>
      </w:r>
    </w:p>
  </w:footnote>
  <w:footnote w:type="continuationSeparator" w:id="0">
    <w:p w:rsidR="00EA1998" w:rsidRDefault="00EA1998" w:rsidP="00C74417">
      <w:pPr>
        <w:spacing w:after="0" w:line="240" w:lineRule="auto"/>
      </w:pPr>
      <w:r>
        <w:continuationSeparator/>
      </w:r>
    </w:p>
  </w:footnote>
  <w:footnote w:id="1">
    <w:p w:rsidR="003A75EE" w:rsidRPr="00CC3025" w:rsidRDefault="003A75EE" w:rsidP="00911259">
      <w:pPr>
        <w:pStyle w:val="af0"/>
        <w:rPr>
          <w:rFonts w:ascii="Times New Roman" w:hAnsi="Times New Roman"/>
        </w:rPr>
      </w:pPr>
      <w:r>
        <w:rPr>
          <w:rStyle w:val="ad"/>
          <w:rFonts w:ascii="Times New Roman" w:hAnsi="Times New Roman"/>
        </w:rPr>
        <w:t>1</w:t>
      </w:r>
      <w:r w:rsidRPr="00CC3025">
        <w:rPr>
          <w:rFonts w:ascii="Times New Roman" w:hAnsi="Times New Roman"/>
        </w:rPr>
        <w:t xml:space="preserve"> – количество часов для изучения разделов (тем)</w:t>
      </w:r>
      <w:r>
        <w:rPr>
          <w:rFonts w:ascii="Times New Roman" w:hAnsi="Times New Roman"/>
        </w:rPr>
        <w:t>:</w:t>
      </w:r>
      <w:r w:rsidRPr="00CC3025">
        <w:rPr>
          <w:rFonts w:ascii="Times New Roman" w:hAnsi="Times New Roman"/>
        </w:rPr>
        <w:t xml:space="preserve"> в числителе – для учреждений общего среднего образования, в знаменателе – для гимназий;</w:t>
      </w:r>
    </w:p>
  </w:footnote>
  <w:footnote w:id="2">
    <w:p w:rsidR="003A75EE" w:rsidRPr="00CC3025" w:rsidRDefault="003A75EE" w:rsidP="00911259">
      <w:pPr>
        <w:pStyle w:val="af0"/>
        <w:jc w:val="both"/>
        <w:rPr>
          <w:rFonts w:ascii="Times New Roman" w:hAnsi="Times New Roman"/>
        </w:rPr>
      </w:pPr>
      <w:r>
        <w:rPr>
          <w:rStyle w:val="ad"/>
        </w:rPr>
        <w:footnoteRef/>
      </w:r>
      <w:r>
        <w:t xml:space="preserve"> </w:t>
      </w:r>
      <w:r w:rsidRPr="00CC3025">
        <w:rPr>
          <w:rFonts w:ascii="Times New Roman" w:hAnsi="Times New Roman"/>
        </w:rPr>
        <w:t xml:space="preserve">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w:t>
      </w:r>
      <w:r>
        <w:rPr>
          <w:rFonts w:ascii="Times New Roman" w:hAnsi="Times New Roman"/>
        </w:rPr>
        <w:t xml:space="preserve">учебно-опытные </w:t>
      </w:r>
      <w:r w:rsidRPr="00CC3025">
        <w:rPr>
          <w:rFonts w:ascii="Times New Roman" w:hAnsi="Times New Roman"/>
        </w:rPr>
        <w:t>участки);</w:t>
      </w:r>
    </w:p>
  </w:footnote>
  <w:footnote w:id="3">
    <w:p w:rsidR="003A75EE" w:rsidRDefault="003A75EE" w:rsidP="00911259">
      <w:pPr>
        <w:pStyle w:val="af0"/>
      </w:pPr>
      <w:r w:rsidRPr="00CC3025">
        <w:rPr>
          <w:rStyle w:val="ad"/>
          <w:rFonts w:ascii="Times New Roman" w:hAnsi="Times New Roman"/>
        </w:rPr>
        <w:footnoteRef/>
      </w:r>
      <w:r w:rsidRPr="00CC3025">
        <w:rPr>
          <w:rFonts w:ascii="Times New Roman" w:hAnsi="Times New Roman"/>
        </w:rPr>
        <w:t xml:space="preserve"> – количество часов для изучения разделов (тем) в гимназиях.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07046"/>
      <w:docPartObj>
        <w:docPartGallery w:val="Page Numbers (Top of Page)"/>
        <w:docPartUnique/>
      </w:docPartObj>
    </w:sdtPr>
    <w:sdtEndPr/>
    <w:sdtContent>
      <w:p w:rsidR="003A75EE" w:rsidRDefault="003A75EE">
        <w:pPr>
          <w:pStyle w:val="a7"/>
          <w:jc w:val="center"/>
        </w:pPr>
        <w:r>
          <w:fldChar w:fldCharType="begin"/>
        </w:r>
        <w:r>
          <w:instrText>PAGE   \* MERGEFORMAT</w:instrText>
        </w:r>
        <w:r>
          <w:fldChar w:fldCharType="separate"/>
        </w:r>
        <w:r w:rsidR="00857627">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094"/>
    <w:multiLevelType w:val="hybridMultilevel"/>
    <w:tmpl w:val="90E050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C35D9"/>
    <w:multiLevelType w:val="hybridMultilevel"/>
    <w:tmpl w:val="F4C24C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A7A32"/>
    <w:multiLevelType w:val="hybridMultilevel"/>
    <w:tmpl w:val="50D430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92A23"/>
    <w:multiLevelType w:val="hybridMultilevel"/>
    <w:tmpl w:val="5E2073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05588A"/>
    <w:multiLevelType w:val="hybridMultilevel"/>
    <w:tmpl w:val="DDAEE9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2A60E2"/>
    <w:multiLevelType w:val="hybridMultilevel"/>
    <w:tmpl w:val="BA40C1C6"/>
    <w:lvl w:ilvl="0" w:tplc="3AC628A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466F52"/>
    <w:multiLevelType w:val="hybridMultilevel"/>
    <w:tmpl w:val="FD9AB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D81A89"/>
    <w:multiLevelType w:val="hybridMultilevel"/>
    <w:tmpl w:val="55004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3D5B5F"/>
    <w:multiLevelType w:val="hybridMultilevel"/>
    <w:tmpl w:val="0E7A9C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3D2C25"/>
    <w:multiLevelType w:val="hybridMultilevel"/>
    <w:tmpl w:val="FB30FB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B0723"/>
    <w:multiLevelType w:val="hybridMultilevel"/>
    <w:tmpl w:val="EC226F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B1B8D"/>
    <w:multiLevelType w:val="hybridMultilevel"/>
    <w:tmpl w:val="6A0A7C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B57673"/>
    <w:multiLevelType w:val="hybridMultilevel"/>
    <w:tmpl w:val="DD4C26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240FDB"/>
    <w:multiLevelType w:val="hybridMultilevel"/>
    <w:tmpl w:val="D0A4CF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A611DC"/>
    <w:multiLevelType w:val="hybridMultilevel"/>
    <w:tmpl w:val="BD46D4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7487B"/>
    <w:multiLevelType w:val="hybridMultilevel"/>
    <w:tmpl w:val="AF98DC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84036E"/>
    <w:multiLevelType w:val="hybridMultilevel"/>
    <w:tmpl w:val="7F9E68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A47EF5"/>
    <w:multiLevelType w:val="hybridMultilevel"/>
    <w:tmpl w:val="8A7AE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1A7D75"/>
    <w:multiLevelType w:val="hybridMultilevel"/>
    <w:tmpl w:val="640A7384"/>
    <w:lvl w:ilvl="0" w:tplc="F634B7A4">
      <w:start w:val="1"/>
      <w:numFmt w:val="decimal"/>
      <w:lvlText w:val="%1."/>
      <w:lvlJc w:val="left"/>
      <w:pPr>
        <w:tabs>
          <w:tab w:val="num" w:pos="1080"/>
        </w:tabs>
        <w:ind w:left="1080" w:hanging="360"/>
      </w:pPr>
      <w:rPr>
        <w:rFonts w:ascii="Times New Roman" w:hAnsi="Times New Roman" w:cs="Times New Roman" w:hint="default"/>
        <w:sz w:val="30"/>
        <w:szCs w:val="3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1D03AA6"/>
    <w:multiLevelType w:val="hybridMultilevel"/>
    <w:tmpl w:val="62C6E5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7844AF"/>
    <w:multiLevelType w:val="hybridMultilevel"/>
    <w:tmpl w:val="675CBD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183CD3"/>
    <w:multiLevelType w:val="hybridMultilevel"/>
    <w:tmpl w:val="73B08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777DF"/>
    <w:multiLevelType w:val="hybridMultilevel"/>
    <w:tmpl w:val="DDDA7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B0A91"/>
    <w:multiLevelType w:val="hybridMultilevel"/>
    <w:tmpl w:val="2F24EE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A16C96"/>
    <w:multiLevelType w:val="hybridMultilevel"/>
    <w:tmpl w:val="4D1811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35444A"/>
    <w:multiLevelType w:val="hybridMultilevel"/>
    <w:tmpl w:val="023647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E38767E"/>
    <w:multiLevelType w:val="hybridMultilevel"/>
    <w:tmpl w:val="48C878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642458"/>
    <w:multiLevelType w:val="hybridMultilevel"/>
    <w:tmpl w:val="EA0678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46184D"/>
    <w:multiLevelType w:val="hybridMultilevel"/>
    <w:tmpl w:val="D19E3F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3F2A79"/>
    <w:multiLevelType w:val="hybridMultilevel"/>
    <w:tmpl w:val="50AEB1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B422E4"/>
    <w:multiLevelType w:val="hybridMultilevel"/>
    <w:tmpl w:val="935EEE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5E6EA9"/>
    <w:multiLevelType w:val="hybridMultilevel"/>
    <w:tmpl w:val="474CAA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17D420A"/>
    <w:multiLevelType w:val="hybridMultilevel"/>
    <w:tmpl w:val="80A809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4457868"/>
    <w:multiLevelType w:val="hybridMultilevel"/>
    <w:tmpl w:val="DB3E65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9367D5"/>
    <w:multiLevelType w:val="hybridMultilevel"/>
    <w:tmpl w:val="BB3689D4"/>
    <w:lvl w:ilvl="0" w:tplc="E5D80C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61540"/>
    <w:multiLevelType w:val="hybridMultilevel"/>
    <w:tmpl w:val="E8A488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395A90"/>
    <w:multiLevelType w:val="hybridMultilevel"/>
    <w:tmpl w:val="199CE6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3358DC"/>
    <w:multiLevelType w:val="hybridMultilevel"/>
    <w:tmpl w:val="95BE16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C0430D"/>
    <w:multiLevelType w:val="hybridMultilevel"/>
    <w:tmpl w:val="338833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5B688A"/>
    <w:multiLevelType w:val="hybridMultilevel"/>
    <w:tmpl w:val="1818B2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7609B1"/>
    <w:multiLevelType w:val="multilevel"/>
    <w:tmpl w:val="DE4CA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8AD56D0"/>
    <w:multiLevelType w:val="hybridMultilevel"/>
    <w:tmpl w:val="6F5A5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FF05EF"/>
    <w:multiLevelType w:val="hybridMultilevel"/>
    <w:tmpl w:val="B7048F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D904AA"/>
    <w:multiLevelType w:val="hybridMultilevel"/>
    <w:tmpl w:val="5762E3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0A2D6C"/>
    <w:multiLevelType w:val="hybridMultilevel"/>
    <w:tmpl w:val="6BDC77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6"/>
  </w:num>
  <w:num w:numId="8">
    <w:abstractNumId w:val="14"/>
  </w:num>
  <w:num w:numId="9">
    <w:abstractNumId w:val="34"/>
  </w:num>
  <w:num w:numId="10">
    <w:abstractNumId w:val="13"/>
  </w:num>
  <w:num w:numId="11">
    <w:abstractNumId w:val="44"/>
  </w:num>
  <w:num w:numId="12">
    <w:abstractNumId w:val="16"/>
  </w:num>
  <w:num w:numId="13">
    <w:abstractNumId w:val="0"/>
  </w:num>
  <w:num w:numId="14">
    <w:abstractNumId w:val="19"/>
  </w:num>
  <w:num w:numId="15">
    <w:abstractNumId w:val="45"/>
  </w:num>
  <w:num w:numId="16">
    <w:abstractNumId w:val="43"/>
  </w:num>
  <w:num w:numId="17">
    <w:abstractNumId w:val="39"/>
  </w:num>
  <w:num w:numId="18">
    <w:abstractNumId w:val="12"/>
  </w:num>
  <w:num w:numId="19">
    <w:abstractNumId w:val="24"/>
  </w:num>
  <w:num w:numId="20">
    <w:abstractNumId w:val="9"/>
  </w:num>
  <w:num w:numId="21">
    <w:abstractNumId w:val="35"/>
  </w:num>
  <w:num w:numId="22">
    <w:abstractNumId w:val="33"/>
  </w:num>
  <w:num w:numId="23">
    <w:abstractNumId w:val="32"/>
  </w:num>
  <w:num w:numId="24">
    <w:abstractNumId w:val="20"/>
  </w:num>
  <w:num w:numId="25">
    <w:abstractNumId w:val="8"/>
  </w:num>
  <w:num w:numId="26">
    <w:abstractNumId w:val="40"/>
  </w:num>
  <w:num w:numId="27">
    <w:abstractNumId w:val="7"/>
  </w:num>
  <w:num w:numId="28">
    <w:abstractNumId w:val="41"/>
  </w:num>
  <w:num w:numId="29">
    <w:abstractNumId w:val="15"/>
  </w:num>
  <w:num w:numId="30">
    <w:abstractNumId w:val="4"/>
  </w:num>
  <w:num w:numId="31">
    <w:abstractNumId w:val="28"/>
  </w:num>
  <w:num w:numId="32">
    <w:abstractNumId w:val="38"/>
  </w:num>
  <w:num w:numId="33">
    <w:abstractNumId w:val="11"/>
  </w:num>
  <w:num w:numId="34">
    <w:abstractNumId w:val="37"/>
  </w:num>
  <w:num w:numId="35">
    <w:abstractNumId w:val="31"/>
  </w:num>
  <w:num w:numId="36">
    <w:abstractNumId w:val="1"/>
  </w:num>
  <w:num w:numId="37">
    <w:abstractNumId w:val="25"/>
  </w:num>
  <w:num w:numId="38">
    <w:abstractNumId w:val="10"/>
  </w:num>
  <w:num w:numId="39">
    <w:abstractNumId w:val="29"/>
  </w:num>
  <w:num w:numId="40">
    <w:abstractNumId w:val="30"/>
  </w:num>
  <w:num w:numId="41">
    <w:abstractNumId w:val="22"/>
  </w:num>
  <w:num w:numId="42">
    <w:abstractNumId w:val="17"/>
  </w:num>
  <w:num w:numId="43">
    <w:abstractNumId w:val="21"/>
  </w:num>
  <w:num w:numId="44">
    <w:abstractNumId w:val="2"/>
  </w:num>
  <w:num w:numId="45">
    <w:abstractNumId w:val="23"/>
  </w:num>
  <w:num w:numId="46">
    <w:abstractNumId w:val="6"/>
  </w:num>
  <w:num w:numId="47">
    <w:abstractNumId w:val="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17"/>
    <w:rsid w:val="0004104D"/>
    <w:rsid w:val="000A148B"/>
    <w:rsid w:val="000C03BE"/>
    <w:rsid w:val="0010622B"/>
    <w:rsid w:val="0010686D"/>
    <w:rsid w:val="0014550E"/>
    <w:rsid w:val="00175F28"/>
    <w:rsid w:val="00185080"/>
    <w:rsid w:val="00187AE2"/>
    <w:rsid w:val="00196F4B"/>
    <w:rsid w:val="00197AF9"/>
    <w:rsid w:val="001C0914"/>
    <w:rsid w:val="001C1188"/>
    <w:rsid w:val="001E2462"/>
    <w:rsid w:val="00262EB6"/>
    <w:rsid w:val="0026352A"/>
    <w:rsid w:val="00267F80"/>
    <w:rsid w:val="002921C9"/>
    <w:rsid w:val="002C2370"/>
    <w:rsid w:val="002E3CDD"/>
    <w:rsid w:val="002E6C9C"/>
    <w:rsid w:val="002F1901"/>
    <w:rsid w:val="00302627"/>
    <w:rsid w:val="00317241"/>
    <w:rsid w:val="00331AD4"/>
    <w:rsid w:val="00350112"/>
    <w:rsid w:val="003A75EE"/>
    <w:rsid w:val="003F4C02"/>
    <w:rsid w:val="003F61E2"/>
    <w:rsid w:val="003F710E"/>
    <w:rsid w:val="004262FA"/>
    <w:rsid w:val="004354CC"/>
    <w:rsid w:val="004403B4"/>
    <w:rsid w:val="00442234"/>
    <w:rsid w:val="00470A61"/>
    <w:rsid w:val="00472271"/>
    <w:rsid w:val="004764E0"/>
    <w:rsid w:val="004816C2"/>
    <w:rsid w:val="00496E34"/>
    <w:rsid w:val="004A651F"/>
    <w:rsid w:val="004D0DC8"/>
    <w:rsid w:val="004E03BF"/>
    <w:rsid w:val="004E0957"/>
    <w:rsid w:val="004E52A4"/>
    <w:rsid w:val="004F7F7D"/>
    <w:rsid w:val="0054758C"/>
    <w:rsid w:val="00561AAA"/>
    <w:rsid w:val="00567B6F"/>
    <w:rsid w:val="00571592"/>
    <w:rsid w:val="0057468D"/>
    <w:rsid w:val="00582097"/>
    <w:rsid w:val="00597B5A"/>
    <w:rsid w:val="005A2209"/>
    <w:rsid w:val="005C51B5"/>
    <w:rsid w:val="005D4A9D"/>
    <w:rsid w:val="005E000B"/>
    <w:rsid w:val="00601A4E"/>
    <w:rsid w:val="00607696"/>
    <w:rsid w:val="00633274"/>
    <w:rsid w:val="0063448E"/>
    <w:rsid w:val="00675F27"/>
    <w:rsid w:val="0069134E"/>
    <w:rsid w:val="006B20A9"/>
    <w:rsid w:val="006E0006"/>
    <w:rsid w:val="007949DE"/>
    <w:rsid w:val="007A1AD0"/>
    <w:rsid w:val="007D5164"/>
    <w:rsid w:val="007F34C7"/>
    <w:rsid w:val="008377BF"/>
    <w:rsid w:val="00857627"/>
    <w:rsid w:val="0089060F"/>
    <w:rsid w:val="008A5B1C"/>
    <w:rsid w:val="008C64BC"/>
    <w:rsid w:val="008D798F"/>
    <w:rsid w:val="008F2D56"/>
    <w:rsid w:val="009027F5"/>
    <w:rsid w:val="00911259"/>
    <w:rsid w:val="009115F1"/>
    <w:rsid w:val="0093736E"/>
    <w:rsid w:val="00946353"/>
    <w:rsid w:val="00961620"/>
    <w:rsid w:val="009920B0"/>
    <w:rsid w:val="00997357"/>
    <w:rsid w:val="009E6434"/>
    <w:rsid w:val="00A059D5"/>
    <w:rsid w:val="00A238EB"/>
    <w:rsid w:val="00A63180"/>
    <w:rsid w:val="00A657BB"/>
    <w:rsid w:val="00A726D9"/>
    <w:rsid w:val="00A90DFA"/>
    <w:rsid w:val="00AE52C8"/>
    <w:rsid w:val="00B1301C"/>
    <w:rsid w:val="00B2085A"/>
    <w:rsid w:val="00B4540C"/>
    <w:rsid w:val="00BC4C9C"/>
    <w:rsid w:val="00C34F09"/>
    <w:rsid w:val="00C57D80"/>
    <w:rsid w:val="00C74417"/>
    <w:rsid w:val="00CB2064"/>
    <w:rsid w:val="00CC1474"/>
    <w:rsid w:val="00CD02B1"/>
    <w:rsid w:val="00D17D1F"/>
    <w:rsid w:val="00D20261"/>
    <w:rsid w:val="00D34AC5"/>
    <w:rsid w:val="00D72B5F"/>
    <w:rsid w:val="00D82D57"/>
    <w:rsid w:val="00D9038D"/>
    <w:rsid w:val="00DA0F13"/>
    <w:rsid w:val="00DA60AC"/>
    <w:rsid w:val="00DC5D22"/>
    <w:rsid w:val="00DE0CB1"/>
    <w:rsid w:val="00DE78B4"/>
    <w:rsid w:val="00E31721"/>
    <w:rsid w:val="00E320E9"/>
    <w:rsid w:val="00E43F2F"/>
    <w:rsid w:val="00E467A7"/>
    <w:rsid w:val="00E46B36"/>
    <w:rsid w:val="00E56327"/>
    <w:rsid w:val="00EA1998"/>
    <w:rsid w:val="00EA5177"/>
    <w:rsid w:val="00EE2432"/>
    <w:rsid w:val="00EF5667"/>
    <w:rsid w:val="00F1138F"/>
    <w:rsid w:val="00F244AD"/>
    <w:rsid w:val="00F50390"/>
    <w:rsid w:val="00F64D36"/>
    <w:rsid w:val="00F74931"/>
    <w:rsid w:val="00FA0B4D"/>
    <w:rsid w:val="00FA286A"/>
    <w:rsid w:val="00FD191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vedy.adu.by/" TargetMode="External"/><Relationship Id="rId18" Type="http://schemas.openxmlformats.org/officeDocument/2006/relationships/hyperlink" Target="http://www.adu.by" TargetMode="External"/><Relationship Id="rId3" Type="http://schemas.openxmlformats.org/officeDocument/2006/relationships/styles" Target="styles.xml"/><Relationship Id="rId21" Type="http://schemas.openxmlformats.org/officeDocument/2006/relationships/hyperlink" Target="http://adu.by/ru/homepage/obrazovatelnyj-protsess-2017-2018-uchebnyj-god/202-uchebnye-predmety-v-xi-klassy/1292-trudovoe-obuchenie.html" TargetMode="External"/><Relationship Id="rId7" Type="http://schemas.openxmlformats.org/officeDocument/2006/relationships/footnotes" Target="footnotes.xml"/><Relationship Id="rId12" Type="http://schemas.openxmlformats.org/officeDocument/2006/relationships/hyperlink" Target="http://adu.by/ru/homepage/obrazovatelnyj-protsess-2017-2018-uchebnyj-god/202-uchebnye-predmety-v-xi-klassy/1292-trudovoe-obuchenie.html" TargetMode="External"/><Relationship Id="rId17" Type="http://schemas.openxmlformats.org/officeDocument/2006/relationships/hyperlink" Target="http://adu.by/ru/homepage/obrazovatelnyj-protsess-2017-2018-uchebnyj-god/202-uchebnye-predmety-v-xi-klassy/1292-trudovoe-obuchenie.html" TargetMode="External"/><Relationship Id="rId2" Type="http://schemas.openxmlformats.org/officeDocument/2006/relationships/numbering" Target="numbering.xml"/><Relationship Id="rId16" Type="http://schemas.openxmlformats.org/officeDocument/2006/relationships/hyperlink" Target="http://www.adu.by" TargetMode="External"/><Relationship Id="rId20" Type="http://schemas.openxmlformats.org/officeDocument/2006/relationships/hyperlink" Target="http://www.adu.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u.b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du.by/ru/homepage/obrazovatelnyj-protsess-2017-2018-uchebnyj-god/202-uchebnye-predmety-v-xi-klassy/1292-trudovoe-obuchenie.html" TargetMode="External"/><Relationship Id="rId23" Type="http://schemas.openxmlformats.org/officeDocument/2006/relationships/fontTable" Target="fontTable.xml"/><Relationship Id="rId10" Type="http://schemas.openxmlformats.org/officeDocument/2006/relationships/hyperlink" Target="http://adu.by/ru/homepage/obrazovatelnyj-protsess-2017-2018-uchebnyj-god/202-uchebnye-predmety-v-xi-klassy/1292-trudovoe-obuchenie.html" TargetMode="External"/><Relationship Id="rId19" Type="http://schemas.openxmlformats.org/officeDocument/2006/relationships/hyperlink" Target="http://adu.by/ru/homepage/obrazovatelnyj-protsess-2017-2018-uchebnyj-god/202-uchebnye-predmety-v-xi-klassy/1292-trudovoe-obuchenie.html" TargetMode="External"/><Relationship Id="rId4" Type="http://schemas.microsoft.com/office/2007/relationships/stylesWithEffects" Target="stylesWithEffects.xml"/><Relationship Id="rId9" Type="http://schemas.openxmlformats.org/officeDocument/2006/relationships/hyperlink" Target="http://www.adu.by" TargetMode="External"/><Relationship Id="rId14" Type="http://schemas.openxmlformats.org/officeDocument/2006/relationships/hyperlink" Target="http://www.adu.by"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7F9A-DED7-493B-9332-D1409697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5625</Words>
  <Characters>32064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Korzhova</dc:creator>
  <cp:lastModifiedBy>Хотина Татьяна</cp:lastModifiedBy>
  <cp:revision>2</cp:revision>
  <cp:lastPrinted>2017-07-31T16:09:00Z</cp:lastPrinted>
  <dcterms:created xsi:type="dcterms:W3CDTF">2017-08-03T08:39:00Z</dcterms:created>
  <dcterms:modified xsi:type="dcterms:W3CDTF">2017-08-03T08:39:00Z</dcterms:modified>
</cp:coreProperties>
</file>